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C2" w:rsidRDefault="0026572E">
      <w:pPr>
        <w:pStyle w:val="a4"/>
      </w:pPr>
      <w:r>
        <w:t>АДМИНИСТРАЦИЯ</w:t>
      </w:r>
      <w:r>
        <w:rPr>
          <w:spacing w:val="1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НАЗЫВАЕВСКА</w:t>
      </w:r>
    </w:p>
    <w:p w:rsidR="005C1AC2" w:rsidRDefault="005C1AC2">
      <w:pPr>
        <w:pStyle w:val="a3"/>
        <w:spacing w:before="6"/>
        <w:ind w:left="0" w:firstLine="0"/>
        <w:jc w:val="left"/>
        <w:rPr>
          <w:b/>
          <w:sz w:val="39"/>
        </w:rPr>
      </w:pPr>
    </w:p>
    <w:p w:rsidR="005C1AC2" w:rsidRDefault="0026572E">
      <w:pPr>
        <w:ind w:left="224" w:right="330"/>
        <w:jc w:val="center"/>
        <w:rPr>
          <w:sz w:val="34"/>
        </w:rPr>
      </w:pPr>
      <w:r>
        <w:rPr>
          <w:sz w:val="34"/>
        </w:rPr>
        <w:t>ПОСТАНОВЛЕНИЕ</w:t>
      </w:r>
    </w:p>
    <w:p w:rsidR="005C1AC2" w:rsidRDefault="005C1AC2">
      <w:pPr>
        <w:pStyle w:val="a3"/>
        <w:spacing w:before="1"/>
        <w:ind w:left="0" w:firstLine="0"/>
        <w:jc w:val="left"/>
        <w:rPr>
          <w:sz w:val="34"/>
        </w:rPr>
      </w:pPr>
    </w:p>
    <w:p w:rsidR="005C1AC2" w:rsidRDefault="00726EC5">
      <w:pPr>
        <w:pStyle w:val="a3"/>
        <w:tabs>
          <w:tab w:val="left" w:pos="8460"/>
        </w:tabs>
        <w:ind w:firstLine="0"/>
      </w:pPr>
      <w:r>
        <w:t>18</w:t>
      </w:r>
      <w:r w:rsidR="00BE152E">
        <w:t>.</w:t>
      </w:r>
      <w:r>
        <w:t>12</w:t>
      </w:r>
      <w:r w:rsidR="0026572E">
        <w:t>.202</w:t>
      </w:r>
      <w:r w:rsidR="00580EC7">
        <w:t>4</w:t>
      </w:r>
      <w:r w:rsidR="0026572E">
        <w:rPr>
          <w:spacing w:val="-1"/>
        </w:rPr>
        <w:t xml:space="preserve"> </w:t>
      </w:r>
      <w:r w:rsidR="0026572E">
        <w:t>г.</w:t>
      </w:r>
      <w:r w:rsidR="0026572E">
        <w:tab/>
        <w:t>№</w:t>
      </w:r>
      <w:r w:rsidR="0026572E">
        <w:rPr>
          <w:spacing w:val="4"/>
        </w:rPr>
        <w:t xml:space="preserve"> </w:t>
      </w:r>
      <w:r>
        <w:rPr>
          <w:spacing w:val="4"/>
        </w:rPr>
        <w:t>793</w:t>
      </w:r>
    </w:p>
    <w:p w:rsidR="005C1AC2" w:rsidRDefault="0026572E">
      <w:pPr>
        <w:spacing w:before="1"/>
        <w:ind w:left="221" w:right="331"/>
        <w:jc w:val="center"/>
        <w:rPr>
          <w:sz w:val="24"/>
        </w:rPr>
      </w:pP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Называевск</w:t>
      </w:r>
    </w:p>
    <w:p w:rsidR="005C1AC2" w:rsidRDefault="005C1AC2">
      <w:pPr>
        <w:pStyle w:val="a3"/>
        <w:spacing w:before="1"/>
        <w:ind w:left="0" w:firstLine="0"/>
        <w:jc w:val="left"/>
        <w:rPr>
          <w:sz w:val="24"/>
        </w:rPr>
      </w:pPr>
    </w:p>
    <w:p w:rsidR="005C1AC2" w:rsidRDefault="0026572E">
      <w:pPr>
        <w:pStyle w:val="a3"/>
        <w:ind w:left="1050" w:right="762" w:hanging="399"/>
      </w:pPr>
      <w:r>
        <w:t>Об утверждении Программы профилактики рисков причинения вреда</w:t>
      </w:r>
      <w:r>
        <w:rPr>
          <w:spacing w:val="-68"/>
        </w:rPr>
        <w:t xml:space="preserve"> </w:t>
      </w:r>
      <w:r>
        <w:t>(ущерба)</w:t>
      </w:r>
      <w:r>
        <w:rPr>
          <w:spacing w:val="-1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F24B28">
        <w:t>202</w:t>
      </w:r>
      <w:r w:rsidR="00580EC7">
        <w:t>5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</w:p>
    <w:p w:rsidR="005C1AC2" w:rsidRDefault="0026572E">
      <w:pPr>
        <w:pStyle w:val="a3"/>
        <w:ind w:left="531" w:right="635" w:firstLine="21"/>
      </w:pPr>
      <w:r>
        <w:t>муниципального контроля на автомобильном транспорте и в дорожном</w:t>
      </w:r>
      <w:r>
        <w:rPr>
          <w:spacing w:val="-67"/>
        </w:rPr>
        <w:t xml:space="preserve"> </w:t>
      </w:r>
      <w:r>
        <w:t>хозяйстве на территории Называевского городского поселения – города</w:t>
      </w:r>
      <w:r>
        <w:rPr>
          <w:spacing w:val="-67"/>
        </w:rPr>
        <w:t xml:space="preserve"> </w:t>
      </w:r>
      <w:r>
        <w:t>Называевска</w:t>
      </w:r>
      <w:r>
        <w:rPr>
          <w:spacing w:val="-3"/>
        </w:rPr>
        <w:t xml:space="preserve"> </w:t>
      </w:r>
      <w:r>
        <w:t>Называевского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</w:p>
    <w:p w:rsidR="005C1AC2" w:rsidRDefault="005C1AC2">
      <w:pPr>
        <w:pStyle w:val="a3"/>
        <w:spacing w:before="10"/>
        <w:ind w:left="0" w:firstLine="0"/>
        <w:jc w:val="left"/>
        <w:rPr>
          <w:sz w:val="27"/>
        </w:rPr>
      </w:pPr>
    </w:p>
    <w:p w:rsidR="005C1AC2" w:rsidRDefault="0026572E">
      <w:pPr>
        <w:pStyle w:val="a3"/>
        <w:ind w:right="262"/>
      </w:pPr>
      <w:r>
        <w:t>В соответствии со статьей 44 Федерального закона от 31.07.2021 №</w:t>
      </w:r>
      <w:r>
        <w:rPr>
          <w:spacing w:val="1"/>
        </w:rPr>
        <w:t xml:space="preserve"> </w:t>
      </w:r>
      <w:r>
        <w:t>248-ФЗ «О государственном контроле (надзоре) и муниципальном контроле 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 организации местного самоуправления в Российской Федерации»,</w:t>
      </w:r>
      <w:r>
        <w:rPr>
          <w:spacing w:val="-67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Называевска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Администрация города</w:t>
      </w:r>
      <w:r>
        <w:rPr>
          <w:spacing w:val="-1"/>
        </w:rPr>
        <w:t xml:space="preserve"> </w:t>
      </w:r>
      <w:r>
        <w:t>Называевска ПОСТАНОВЛЯЕТ:</w:t>
      </w:r>
    </w:p>
    <w:p w:rsidR="005C1AC2" w:rsidRDefault="0026572E">
      <w:pPr>
        <w:pStyle w:val="a5"/>
        <w:numPr>
          <w:ilvl w:val="0"/>
          <w:numId w:val="7"/>
        </w:numPr>
        <w:tabs>
          <w:tab w:val="left" w:pos="1417"/>
        </w:tabs>
        <w:spacing w:before="1"/>
        <w:ind w:right="263"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 вреда (ущерба) охра</w:t>
      </w:r>
      <w:r w:rsidR="00F24B28">
        <w:rPr>
          <w:sz w:val="28"/>
        </w:rPr>
        <w:t>няемым законом ценностям на 202</w:t>
      </w:r>
      <w:r w:rsidR="00580EC7">
        <w:rPr>
          <w:sz w:val="28"/>
        </w:rPr>
        <w:t>5</w:t>
      </w:r>
      <w:r>
        <w:rPr>
          <w:sz w:val="28"/>
        </w:rPr>
        <w:t xml:space="preserve"> год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дорожном хозяйстве на территории Называевского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5C1AC2" w:rsidRDefault="0026572E">
      <w:pPr>
        <w:pStyle w:val="a5"/>
        <w:numPr>
          <w:ilvl w:val="0"/>
          <w:numId w:val="7"/>
        </w:numPr>
        <w:tabs>
          <w:tab w:val="left" w:pos="1410"/>
        </w:tabs>
        <w:spacing w:before="1" w:line="322" w:lineRule="exact"/>
        <w:ind w:left="1410" w:hanging="540"/>
        <w:rPr>
          <w:sz w:val="28"/>
        </w:rPr>
      </w:pPr>
      <w:r>
        <w:rPr>
          <w:sz w:val="28"/>
        </w:rPr>
        <w:t xml:space="preserve">Настоящее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постановление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направить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печатное   </w:t>
      </w:r>
      <w:r>
        <w:rPr>
          <w:spacing w:val="46"/>
          <w:sz w:val="28"/>
        </w:rPr>
        <w:t xml:space="preserve"> </w:t>
      </w:r>
      <w:r>
        <w:rPr>
          <w:sz w:val="28"/>
        </w:rPr>
        <w:t>издание</w:t>
      </w:r>
    </w:p>
    <w:p w:rsidR="005C1AC2" w:rsidRDefault="0026572E">
      <w:pPr>
        <w:pStyle w:val="a3"/>
        <w:ind w:right="263" w:firstLine="0"/>
      </w:pPr>
      <w:r>
        <w:t>«Называевский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вестник»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5C1AC2" w:rsidRDefault="005C1AC2">
      <w:pPr>
        <w:pStyle w:val="a3"/>
        <w:ind w:left="0" w:firstLine="0"/>
        <w:jc w:val="left"/>
        <w:rPr>
          <w:sz w:val="30"/>
        </w:rPr>
      </w:pPr>
    </w:p>
    <w:p w:rsidR="00D514F1" w:rsidRPr="00D514F1" w:rsidRDefault="00D514F1" w:rsidP="00D514F1">
      <w:pPr>
        <w:widowControl/>
        <w:autoSpaceDE/>
        <w:autoSpaceDN/>
        <w:jc w:val="both"/>
        <w:rPr>
          <w:sz w:val="30"/>
          <w:szCs w:val="30"/>
          <w:lang w:eastAsia="ru-RU"/>
        </w:rPr>
      </w:pPr>
      <w:r w:rsidRPr="00D514F1">
        <w:rPr>
          <w:sz w:val="30"/>
          <w:szCs w:val="30"/>
          <w:lang w:eastAsia="ru-RU"/>
        </w:rPr>
        <w:t xml:space="preserve">           Глав</w:t>
      </w:r>
      <w:r w:rsidR="00580EC7">
        <w:rPr>
          <w:sz w:val="30"/>
          <w:szCs w:val="30"/>
          <w:lang w:eastAsia="ru-RU"/>
        </w:rPr>
        <w:t>а</w:t>
      </w:r>
    </w:p>
    <w:p w:rsidR="00D514F1" w:rsidRPr="00D514F1" w:rsidRDefault="00D514F1" w:rsidP="00D514F1">
      <w:pPr>
        <w:widowControl/>
        <w:autoSpaceDE/>
        <w:autoSpaceDN/>
        <w:rPr>
          <w:sz w:val="30"/>
          <w:szCs w:val="30"/>
          <w:lang w:eastAsia="ru-RU"/>
        </w:rPr>
      </w:pPr>
      <w:r w:rsidRPr="00D514F1">
        <w:rPr>
          <w:sz w:val="30"/>
          <w:szCs w:val="30"/>
          <w:lang w:eastAsia="ru-RU"/>
        </w:rPr>
        <w:t xml:space="preserve"> города Называевска                                                                </w:t>
      </w:r>
      <w:r w:rsidR="00580EC7">
        <w:rPr>
          <w:sz w:val="30"/>
          <w:szCs w:val="30"/>
          <w:lang w:eastAsia="ru-RU"/>
        </w:rPr>
        <w:t>В. В. Лупинос</w:t>
      </w:r>
    </w:p>
    <w:p w:rsidR="005C1AC2" w:rsidRDefault="005C1AC2">
      <w:pPr>
        <w:tabs>
          <w:tab w:val="left" w:pos="7602"/>
        </w:tabs>
        <w:spacing w:before="1"/>
        <w:ind w:left="236"/>
        <w:jc w:val="both"/>
        <w:rPr>
          <w:sz w:val="30"/>
        </w:rPr>
      </w:pPr>
    </w:p>
    <w:p w:rsidR="005C1AC2" w:rsidRDefault="005C1AC2">
      <w:pPr>
        <w:jc w:val="both"/>
        <w:rPr>
          <w:sz w:val="30"/>
        </w:rPr>
        <w:sectPr w:rsidR="005C1AC2">
          <w:type w:val="continuous"/>
          <w:pgSz w:w="11910" w:h="16840"/>
          <w:pgMar w:top="1560" w:right="580" w:bottom="280" w:left="1540" w:header="720" w:footer="720" w:gutter="0"/>
          <w:cols w:space="720"/>
        </w:sectPr>
      </w:pPr>
    </w:p>
    <w:p w:rsidR="005C1AC2" w:rsidRDefault="0026572E">
      <w:pPr>
        <w:pStyle w:val="a3"/>
        <w:spacing w:before="67" w:line="242" w:lineRule="auto"/>
        <w:ind w:left="5452" w:right="266" w:firstLine="2544"/>
        <w:jc w:val="right"/>
      </w:pPr>
      <w:r>
        <w:lastRenderedPageBreak/>
        <w:t>Приложение</w:t>
      </w:r>
      <w:r>
        <w:rPr>
          <w:spacing w:val="-67"/>
        </w:rPr>
        <w:t xml:space="preserve"> </w:t>
      </w:r>
      <w:r>
        <w:t xml:space="preserve">                                 к</w:t>
      </w:r>
      <w:r>
        <w:rPr>
          <w:spacing w:val="-6"/>
        </w:rPr>
        <w:t xml:space="preserve"> </w:t>
      </w:r>
      <w:r>
        <w:t>постановлению</w:t>
      </w:r>
      <w:r>
        <w:rPr>
          <w:spacing w:val="-6"/>
        </w:rPr>
        <w:t xml:space="preserve"> </w:t>
      </w:r>
      <w:r>
        <w:t>Администрации</w:t>
      </w:r>
    </w:p>
    <w:p w:rsidR="00BE152E" w:rsidRDefault="0026572E">
      <w:pPr>
        <w:pStyle w:val="a3"/>
        <w:ind w:left="6890" w:right="263" w:firstLine="0"/>
        <w:jc w:val="right"/>
        <w:rPr>
          <w:spacing w:val="-67"/>
        </w:rPr>
      </w:pPr>
      <w:r>
        <w:t>города Называевска</w:t>
      </w:r>
    </w:p>
    <w:p w:rsidR="00BE152E" w:rsidRDefault="0026572E">
      <w:pPr>
        <w:pStyle w:val="a3"/>
        <w:ind w:left="6890" w:right="263" w:firstLine="0"/>
        <w:jc w:val="right"/>
        <w:rPr>
          <w:spacing w:val="-4"/>
        </w:rPr>
      </w:pPr>
      <w:r>
        <w:t>от</w:t>
      </w:r>
      <w:r>
        <w:rPr>
          <w:spacing w:val="-2"/>
        </w:rPr>
        <w:t xml:space="preserve"> </w:t>
      </w:r>
      <w:r w:rsidR="00726EC5">
        <w:rPr>
          <w:spacing w:val="-2"/>
        </w:rPr>
        <w:t>18</w:t>
      </w:r>
      <w:r w:rsidR="00BE152E">
        <w:t>.</w:t>
      </w:r>
      <w:r w:rsidR="00726EC5">
        <w:t>12</w:t>
      </w:r>
      <w:r>
        <w:t>.202</w:t>
      </w:r>
      <w:r w:rsidR="00580EC7">
        <w:t>4</w:t>
      </w:r>
      <w:r>
        <w:t xml:space="preserve"> г.</w:t>
      </w:r>
      <w:r>
        <w:rPr>
          <w:spacing w:val="-4"/>
        </w:rPr>
        <w:t xml:space="preserve"> </w:t>
      </w:r>
    </w:p>
    <w:p w:rsidR="005C1AC2" w:rsidRDefault="00F24B28">
      <w:pPr>
        <w:pStyle w:val="a3"/>
        <w:ind w:left="6890" w:right="263" w:firstLine="0"/>
        <w:jc w:val="right"/>
      </w:pPr>
      <w:r>
        <w:t xml:space="preserve">№ </w:t>
      </w:r>
      <w:r w:rsidR="00726EC5">
        <w:t>793</w:t>
      </w:r>
      <w:bookmarkStart w:id="0" w:name="_GoBack"/>
      <w:bookmarkEnd w:id="0"/>
    </w:p>
    <w:p w:rsidR="005C1AC2" w:rsidRDefault="005C1AC2">
      <w:pPr>
        <w:pStyle w:val="a3"/>
        <w:ind w:left="0" w:firstLine="0"/>
        <w:jc w:val="left"/>
        <w:rPr>
          <w:sz w:val="30"/>
        </w:rPr>
      </w:pPr>
    </w:p>
    <w:p w:rsidR="005C1AC2" w:rsidRDefault="0026572E">
      <w:pPr>
        <w:spacing w:before="207"/>
        <w:ind w:left="301" w:right="409"/>
        <w:jc w:val="center"/>
        <w:rPr>
          <w:b/>
          <w:sz w:val="28"/>
        </w:rPr>
      </w:pPr>
      <w:r>
        <w:rPr>
          <w:b/>
          <w:sz w:val="28"/>
        </w:rPr>
        <w:t>Программа профилактики рисков причинения вреда (ущерба)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охра</w:t>
      </w:r>
      <w:r w:rsidR="00D412CF">
        <w:rPr>
          <w:b/>
          <w:sz w:val="28"/>
        </w:rPr>
        <w:t>няемым законом ценностям на 202</w:t>
      </w:r>
      <w:r w:rsidR="00580EC7">
        <w:rPr>
          <w:b/>
          <w:sz w:val="28"/>
        </w:rPr>
        <w:t>5</w:t>
      </w:r>
      <w:r>
        <w:rPr>
          <w:b/>
          <w:sz w:val="28"/>
        </w:rPr>
        <w:t xml:space="preserve"> год в рамках муниципального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автомобильном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транспорте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дорожном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хозяйстве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</w:t>
      </w:r>
    </w:p>
    <w:p w:rsidR="005C1AC2" w:rsidRDefault="0026572E">
      <w:pPr>
        <w:spacing w:before="1"/>
        <w:ind w:left="224" w:right="331"/>
        <w:jc w:val="center"/>
        <w:rPr>
          <w:b/>
          <w:sz w:val="28"/>
        </w:rPr>
      </w:pPr>
      <w:r>
        <w:rPr>
          <w:b/>
          <w:sz w:val="28"/>
        </w:rPr>
        <w:t>территории Называевского городского поселения – города Называевска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Называевского муниципального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Омской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</w:p>
    <w:p w:rsidR="005C1AC2" w:rsidRDefault="005C1AC2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C1AC2" w:rsidRDefault="0026572E">
      <w:pPr>
        <w:pStyle w:val="a3"/>
        <w:spacing w:before="1"/>
        <w:ind w:right="263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580EC7"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Называевска Называевского муниципального района Омской области (далее -</w:t>
      </w:r>
      <w:r>
        <w:rPr>
          <w:spacing w:val="-67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гражданами,</w:t>
      </w:r>
      <w:r>
        <w:rPr>
          <w:spacing w:val="-67"/>
        </w:rPr>
        <w:t xml:space="preserve"> </w:t>
      </w:r>
      <w:r>
        <w:t>устранения условий, причин и факторов, способных привести к нарушениям</w:t>
      </w:r>
      <w:r>
        <w:rPr>
          <w:spacing w:val="1"/>
        </w:rPr>
        <w:t xml:space="preserve"> </w:t>
      </w:r>
      <w:r>
        <w:t>обязательных требований и (или) причинению вреда (ущерба) 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 их</w:t>
      </w:r>
      <w:r>
        <w:rPr>
          <w:spacing w:val="1"/>
        </w:rPr>
        <w:t xml:space="preserve"> </w:t>
      </w:r>
      <w:r>
        <w:t>соблюдения.</w:t>
      </w:r>
    </w:p>
    <w:p w:rsidR="005C1AC2" w:rsidRDefault="0026572E">
      <w:pPr>
        <w:pStyle w:val="a3"/>
        <w:spacing w:before="1"/>
        <w:ind w:right="270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Администрацией города</w:t>
      </w:r>
      <w:r>
        <w:rPr>
          <w:spacing w:val="-1"/>
        </w:rPr>
        <w:t xml:space="preserve"> </w:t>
      </w:r>
      <w:r>
        <w:t>Называевска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по тексту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Администрация).</w:t>
      </w:r>
    </w:p>
    <w:p w:rsidR="005C1AC2" w:rsidRDefault="005C1AC2">
      <w:pPr>
        <w:pStyle w:val="a3"/>
        <w:spacing w:before="3"/>
        <w:ind w:left="0" w:firstLine="0"/>
        <w:jc w:val="left"/>
      </w:pPr>
    </w:p>
    <w:p w:rsidR="005C1AC2" w:rsidRDefault="0026572E">
      <w:pPr>
        <w:pStyle w:val="a5"/>
        <w:numPr>
          <w:ilvl w:val="0"/>
          <w:numId w:val="6"/>
        </w:numPr>
        <w:tabs>
          <w:tab w:val="left" w:pos="1089"/>
        </w:tabs>
        <w:spacing w:before="1" w:line="242" w:lineRule="auto"/>
        <w:ind w:right="290" w:firstLine="623"/>
        <w:jc w:val="both"/>
        <w:rPr>
          <w:b/>
          <w:sz w:val="28"/>
        </w:rPr>
      </w:pPr>
      <w:r>
        <w:rPr>
          <w:b/>
          <w:sz w:val="28"/>
        </w:rPr>
        <w:t>Анализ текущего состояния осуществления 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5C1AC2" w:rsidRDefault="0026572E">
      <w:pPr>
        <w:ind w:left="3328" w:right="539" w:hanging="2883"/>
        <w:rPr>
          <w:b/>
          <w:sz w:val="28"/>
        </w:rPr>
      </w:pPr>
      <w:r>
        <w:rPr>
          <w:b/>
          <w:sz w:val="28"/>
        </w:rPr>
        <w:t>контрольного органа, характеристика проблем, на решение 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</w:p>
    <w:p w:rsidR="005C1AC2" w:rsidRDefault="005C1AC2">
      <w:pPr>
        <w:pStyle w:val="a3"/>
        <w:ind w:left="0" w:firstLine="0"/>
        <w:jc w:val="left"/>
        <w:rPr>
          <w:b/>
          <w:sz w:val="27"/>
        </w:rPr>
      </w:pPr>
    </w:p>
    <w:p w:rsidR="005C1AC2" w:rsidRDefault="0026572E">
      <w:pPr>
        <w:pStyle w:val="a5"/>
        <w:numPr>
          <w:ilvl w:val="1"/>
          <w:numId w:val="6"/>
        </w:numPr>
        <w:tabs>
          <w:tab w:val="left" w:pos="1508"/>
        </w:tabs>
        <w:ind w:right="264" w:firstLine="707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контроля: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Называевска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Называевского 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</w:p>
    <w:p w:rsidR="005C1AC2" w:rsidRDefault="0026572E">
      <w:pPr>
        <w:pStyle w:val="a5"/>
        <w:numPr>
          <w:ilvl w:val="1"/>
          <w:numId w:val="6"/>
        </w:numPr>
        <w:tabs>
          <w:tab w:val="left" w:pos="1717"/>
        </w:tabs>
        <w:spacing w:before="1"/>
        <w:ind w:right="264" w:firstLine="707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Называевского городского поселения – города Называевска Называевского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Омской области является соблюдение гражданами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лица)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требований:</w:t>
      </w:r>
    </w:p>
    <w:p w:rsidR="005C1AC2" w:rsidRDefault="0026572E">
      <w:pPr>
        <w:pStyle w:val="a5"/>
        <w:numPr>
          <w:ilvl w:val="0"/>
          <w:numId w:val="5"/>
        </w:numPr>
        <w:tabs>
          <w:tab w:val="left" w:pos="1311"/>
        </w:tabs>
        <w:spacing w:line="242" w:lineRule="auto"/>
        <w:ind w:right="271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автомобильных дорог:</w:t>
      </w:r>
    </w:p>
    <w:p w:rsidR="005C1AC2" w:rsidRDefault="0026572E">
      <w:pPr>
        <w:pStyle w:val="a3"/>
        <w:ind w:left="104" w:right="273" w:firstLine="710"/>
      </w:pPr>
      <w:r>
        <w:t>а) к эксплуатации объектов дорожного сервиса, размещенных в полосах</w:t>
      </w:r>
      <w:r>
        <w:rPr>
          <w:spacing w:val="-67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придорожных</w:t>
      </w:r>
      <w:r>
        <w:rPr>
          <w:spacing w:val="1"/>
        </w:rPr>
        <w:t xml:space="preserve"> </w:t>
      </w:r>
      <w:r>
        <w:t>полосах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:rsidR="005C1AC2" w:rsidRDefault="005C1AC2">
      <w:pPr>
        <w:sectPr w:rsidR="005C1AC2">
          <w:pgSz w:w="11910" w:h="16840"/>
          <w:pgMar w:top="1040" w:right="580" w:bottom="280" w:left="1540" w:header="720" w:footer="720" w:gutter="0"/>
          <w:cols w:space="720"/>
        </w:sectPr>
      </w:pPr>
    </w:p>
    <w:p w:rsidR="005C1AC2" w:rsidRDefault="0026572E">
      <w:pPr>
        <w:pStyle w:val="a3"/>
        <w:spacing w:before="67"/>
        <w:ind w:left="104" w:right="263" w:firstLine="710"/>
      </w:pPr>
      <w:r>
        <w:lastRenderedPageBreak/>
        <w:t>б)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дорожных сооружений на них (включая требования к дорожно-строительным</w:t>
      </w:r>
      <w:r>
        <w:rPr>
          <w:spacing w:val="1"/>
        </w:rPr>
        <w:t xml:space="preserve"> </w:t>
      </w:r>
      <w:r>
        <w:t>материалам и</w:t>
      </w:r>
      <w:r>
        <w:rPr>
          <w:spacing w:val="1"/>
        </w:rPr>
        <w:t xml:space="preserve"> </w:t>
      </w:r>
      <w:r>
        <w:t>изделиям)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 обеспечения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дорог;</w:t>
      </w:r>
    </w:p>
    <w:p w:rsidR="005C1AC2" w:rsidRDefault="0026572E">
      <w:pPr>
        <w:pStyle w:val="a5"/>
        <w:numPr>
          <w:ilvl w:val="0"/>
          <w:numId w:val="5"/>
        </w:numPr>
        <w:tabs>
          <w:tab w:val="left" w:pos="1381"/>
        </w:tabs>
        <w:spacing w:before="1"/>
        <w:ind w:left="162" w:right="263" w:firstLine="707"/>
        <w:rPr>
          <w:sz w:val="28"/>
        </w:rPr>
      </w:pP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маршрутам регулярных перевозок, не относящихся к предмету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регулярных перевозок.</w:t>
      </w:r>
    </w:p>
    <w:p w:rsidR="005C1AC2" w:rsidRDefault="0026572E">
      <w:pPr>
        <w:pStyle w:val="a3"/>
        <w:spacing w:before="1"/>
        <w:ind w:right="271"/>
      </w:pP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принимаемых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контрольных мероприятий.</w:t>
      </w:r>
    </w:p>
    <w:p w:rsidR="005C1AC2" w:rsidRDefault="0026572E">
      <w:pPr>
        <w:pStyle w:val="a3"/>
        <w:ind w:right="269"/>
      </w:pPr>
      <w:r>
        <w:t>Администрацией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F24B28">
        <w:t>202</w:t>
      </w:r>
      <w:r w:rsidR="00580EC7"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указанной</w:t>
      </w:r>
      <w:r>
        <w:rPr>
          <w:spacing w:val="2"/>
        </w:rPr>
        <w:t xml:space="preserve"> </w:t>
      </w:r>
      <w:r>
        <w:t>сфере.</w:t>
      </w:r>
    </w:p>
    <w:p w:rsidR="005C1AC2" w:rsidRDefault="0026572E">
      <w:pPr>
        <w:pStyle w:val="a3"/>
        <w:spacing w:before="1"/>
        <w:ind w:right="26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7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24B28">
        <w:t>2023</w:t>
      </w:r>
      <w:r>
        <w:rPr>
          <w:spacing w:val="7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следующие мероприятия:</w:t>
      </w:r>
    </w:p>
    <w:p w:rsidR="005C1AC2" w:rsidRDefault="0026572E">
      <w:pPr>
        <w:pStyle w:val="a5"/>
        <w:numPr>
          <w:ilvl w:val="0"/>
          <w:numId w:val="4"/>
        </w:numPr>
        <w:tabs>
          <w:tab w:val="left" w:pos="1156"/>
        </w:tabs>
        <w:spacing w:line="321" w:lineRule="exact"/>
        <w:rPr>
          <w:sz w:val="28"/>
        </w:rPr>
      </w:pPr>
      <w:r>
        <w:rPr>
          <w:sz w:val="28"/>
        </w:rPr>
        <w:t xml:space="preserve">размещение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официальном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сайте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администрации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7"/>
          <w:sz w:val="28"/>
        </w:rPr>
        <w:t xml:space="preserve"> </w:t>
      </w:r>
      <w:r>
        <w:rPr>
          <w:sz w:val="28"/>
        </w:rPr>
        <w:t>сети</w:t>
      </w:r>
    </w:p>
    <w:p w:rsidR="005C1AC2" w:rsidRDefault="0026572E">
      <w:pPr>
        <w:pStyle w:val="a3"/>
        <w:ind w:right="272" w:firstLine="0"/>
      </w:pPr>
      <w:r>
        <w:t>«Интернет» перечней нормативных правовых актов или их отдельных частей,</w:t>
      </w:r>
      <w:r>
        <w:rPr>
          <w:spacing w:val="-68"/>
        </w:rPr>
        <w:t xml:space="preserve"> </w:t>
      </w:r>
      <w:r>
        <w:t>содержащих обязательные требования, оценка соблюдения которых 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текстов</w:t>
      </w:r>
      <w:proofErr w:type="gramEnd"/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нормативных правовых</w:t>
      </w:r>
      <w:r>
        <w:rPr>
          <w:spacing w:val="1"/>
        </w:rPr>
        <w:t xml:space="preserve"> </w:t>
      </w:r>
      <w:r>
        <w:t>актов;</w:t>
      </w:r>
    </w:p>
    <w:p w:rsidR="005C1AC2" w:rsidRDefault="0026572E">
      <w:pPr>
        <w:pStyle w:val="a5"/>
        <w:numPr>
          <w:ilvl w:val="0"/>
          <w:numId w:val="4"/>
        </w:numPr>
        <w:tabs>
          <w:tab w:val="left" w:pos="1156"/>
        </w:tabs>
        <w:spacing w:before="1"/>
        <w:ind w:left="162" w:right="264" w:firstLine="707"/>
        <w:rPr>
          <w:sz w:val="28"/>
        </w:rPr>
      </w:pPr>
      <w:r>
        <w:rPr>
          <w:sz w:val="28"/>
        </w:rPr>
        <w:t>осуществление информирования юридических лиц,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 по вопросам соблюдения обязательных требований,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посредством разработки и опубликования руководств по 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5C1AC2" w:rsidRDefault="0026572E">
      <w:pPr>
        <w:pStyle w:val="a5"/>
        <w:numPr>
          <w:ilvl w:val="0"/>
          <w:numId w:val="4"/>
        </w:numPr>
        <w:tabs>
          <w:tab w:val="left" w:pos="1156"/>
        </w:tabs>
        <w:spacing w:before="1"/>
        <w:ind w:left="162" w:right="263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часто встречающихся случаев нарушений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нарушений;</w:t>
      </w:r>
    </w:p>
    <w:p w:rsidR="005C1AC2" w:rsidRDefault="0026572E">
      <w:pPr>
        <w:pStyle w:val="a5"/>
        <w:numPr>
          <w:ilvl w:val="0"/>
          <w:numId w:val="4"/>
        </w:numPr>
        <w:tabs>
          <w:tab w:val="left" w:pos="1156"/>
        </w:tabs>
        <w:ind w:left="162" w:right="268" w:firstLine="707"/>
        <w:rPr>
          <w:sz w:val="28"/>
        </w:rPr>
      </w:pPr>
      <w:r>
        <w:rPr>
          <w:sz w:val="28"/>
        </w:rPr>
        <w:t>выдача предостережений о недопустимости нарушения 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22"/>
          <w:sz w:val="28"/>
        </w:rPr>
        <w:t xml:space="preserve"> </w:t>
      </w:r>
      <w:r>
        <w:rPr>
          <w:sz w:val="28"/>
        </w:rPr>
        <w:t>5-7</w:t>
      </w:r>
      <w:r>
        <w:rPr>
          <w:spacing w:val="2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0"/>
          <w:sz w:val="28"/>
        </w:rPr>
        <w:t xml:space="preserve"> </w:t>
      </w:r>
      <w:r>
        <w:rPr>
          <w:sz w:val="28"/>
        </w:rPr>
        <w:t>8.2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</w:p>
    <w:p w:rsidR="005C1AC2" w:rsidRDefault="0026572E">
      <w:pPr>
        <w:pStyle w:val="a3"/>
        <w:ind w:right="269" w:firstLine="0"/>
      </w:pPr>
      <w:r>
        <w:t>26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(надзора)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контроля».</w:t>
      </w:r>
    </w:p>
    <w:p w:rsidR="005C1AC2" w:rsidRDefault="0026572E">
      <w:pPr>
        <w:pStyle w:val="a3"/>
        <w:spacing w:line="242" w:lineRule="auto"/>
        <w:ind w:right="272"/>
      </w:pPr>
      <w:r>
        <w:t>За</w:t>
      </w:r>
      <w:r>
        <w:rPr>
          <w:spacing w:val="1"/>
        </w:rPr>
        <w:t xml:space="preserve"> </w:t>
      </w:r>
      <w:r w:rsidR="00326F13">
        <w:t>202</w:t>
      </w:r>
      <w:r w:rsidR="00580EC7"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недопустимости</w:t>
      </w:r>
      <w:r>
        <w:rPr>
          <w:spacing w:val="-1"/>
        </w:rPr>
        <w:t xml:space="preserve"> </w:t>
      </w:r>
      <w:r>
        <w:t>нарушения обязательных требований.</w:t>
      </w:r>
    </w:p>
    <w:p w:rsidR="005C1AC2" w:rsidRDefault="005C1AC2">
      <w:pPr>
        <w:pStyle w:val="a3"/>
        <w:spacing w:before="10"/>
        <w:ind w:left="0" w:firstLine="0"/>
        <w:jc w:val="left"/>
        <w:rPr>
          <w:sz w:val="27"/>
        </w:rPr>
      </w:pPr>
    </w:p>
    <w:p w:rsidR="005C1AC2" w:rsidRDefault="0026572E">
      <w:pPr>
        <w:pStyle w:val="a5"/>
        <w:numPr>
          <w:ilvl w:val="0"/>
          <w:numId w:val="6"/>
        </w:numPr>
        <w:tabs>
          <w:tab w:val="left" w:pos="2495"/>
        </w:tabs>
        <w:ind w:left="2494" w:hanging="282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5C1AC2" w:rsidRDefault="005C1AC2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C1AC2" w:rsidRDefault="0026572E">
      <w:pPr>
        <w:pStyle w:val="a5"/>
        <w:numPr>
          <w:ilvl w:val="1"/>
          <w:numId w:val="3"/>
        </w:numPr>
        <w:tabs>
          <w:tab w:val="left" w:pos="1363"/>
        </w:tabs>
        <w:spacing w:before="1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5C1AC2" w:rsidRDefault="005C1AC2">
      <w:pPr>
        <w:jc w:val="both"/>
        <w:rPr>
          <w:sz w:val="28"/>
        </w:rPr>
        <w:sectPr w:rsidR="005C1AC2">
          <w:pgSz w:w="11910" w:h="16840"/>
          <w:pgMar w:top="1040" w:right="580" w:bottom="280" w:left="1540" w:header="720" w:footer="720" w:gutter="0"/>
          <w:cols w:space="720"/>
        </w:sectPr>
      </w:pPr>
    </w:p>
    <w:p w:rsidR="005C1AC2" w:rsidRDefault="0026572E">
      <w:pPr>
        <w:pStyle w:val="a5"/>
        <w:numPr>
          <w:ilvl w:val="0"/>
          <w:numId w:val="2"/>
        </w:numPr>
        <w:tabs>
          <w:tab w:val="left" w:pos="1432"/>
        </w:tabs>
        <w:spacing w:before="67" w:line="242" w:lineRule="auto"/>
        <w:ind w:right="276" w:firstLine="707"/>
        <w:rPr>
          <w:sz w:val="28"/>
        </w:rPr>
      </w:pPr>
      <w:r>
        <w:rPr>
          <w:sz w:val="28"/>
        </w:rPr>
        <w:lastRenderedPageBreak/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контролируемыми лицами;</w:t>
      </w:r>
    </w:p>
    <w:p w:rsidR="005C1AC2" w:rsidRDefault="0026572E">
      <w:pPr>
        <w:pStyle w:val="a5"/>
        <w:numPr>
          <w:ilvl w:val="0"/>
          <w:numId w:val="2"/>
        </w:numPr>
        <w:tabs>
          <w:tab w:val="left" w:pos="1263"/>
        </w:tabs>
        <w:ind w:right="273" w:firstLine="707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5C1AC2" w:rsidRDefault="0026572E">
      <w:pPr>
        <w:pStyle w:val="a5"/>
        <w:numPr>
          <w:ilvl w:val="0"/>
          <w:numId w:val="2"/>
        </w:numPr>
        <w:tabs>
          <w:tab w:val="left" w:pos="1309"/>
        </w:tabs>
        <w:ind w:right="273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соблюдения;</w:t>
      </w:r>
    </w:p>
    <w:p w:rsidR="005C1AC2" w:rsidRDefault="0026572E">
      <w:pPr>
        <w:pStyle w:val="a5"/>
        <w:numPr>
          <w:ilvl w:val="1"/>
          <w:numId w:val="3"/>
        </w:numPr>
        <w:tabs>
          <w:tab w:val="left" w:pos="1363"/>
        </w:tabs>
        <w:spacing w:line="318" w:lineRule="exact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580EC7" w:rsidRDefault="00580EC7" w:rsidP="00580E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80EC7" w:rsidRDefault="00580EC7" w:rsidP="00580E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80EC7" w:rsidRDefault="00580EC7" w:rsidP="00580E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устранение причин, факторов и условий, способствующих нарушениям обязательных требований; </w:t>
      </w:r>
    </w:p>
    <w:p w:rsidR="00580EC7" w:rsidRDefault="00580EC7" w:rsidP="00580E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повышение уровня правовой грамотности поднадзорных субъектов.</w:t>
      </w:r>
    </w:p>
    <w:p w:rsidR="005C1AC2" w:rsidRDefault="005C1AC2">
      <w:pPr>
        <w:pStyle w:val="a3"/>
        <w:spacing w:before="11"/>
        <w:ind w:left="0" w:firstLine="0"/>
        <w:jc w:val="left"/>
        <w:rPr>
          <w:sz w:val="27"/>
        </w:rPr>
      </w:pPr>
    </w:p>
    <w:p w:rsidR="005C1AC2" w:rsidRDefault="0026572E">
      <w:pPr>
        <w:pStyle w:val="a5"/>
        <w:numPr>
          <w:ilvl w:val="0"/>
          <w:numId w:val="6"/>
        </w:numPr>
        <w:tabs>
          <w:tab w:val="left" w:pos="520"/>
        </w:tabs>
        <w:ind w:left="4103" w:right="346" w:hanging="3865"/>
        <w:jc w:val="left"/>
        <w:rPr>
          <w:b/>
          <w:sz w:val="28"/>
        </w:rPr>
      </w:pPr>
      <w:r>
        <w:rPr>
          <w:b/>
          <w:sz w:val="28"/>
        </w:rPr>
        <w:t>Перечень профилактических мероприятий, сроки (периодичность)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проведения</w:t>
      </w:r>
    </w:p>
    <w:p w:rsidR="005C1AC2" w:rsidRDefault="005C1AC2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29"/>
        <w:gridCol w:w="1560"/>
        <w:gridCol w:w="3120"/>
      </w:tblGrid>
      <w:tr w:rsidR="005C1AC2">
        <w:trPr>
          <w:trHeight w:val="1065"/>
        </w:trPr>
        <w:tc>
          <w:tcPr>
            <w:tcW w:w="590" w:type="dxa"/>
          </w:tcPr>
          <w:p w:rsidR="005C1AC2" w:rsidRDefault="005C1AC2">
            <w:pPr>
              <w:pStyle w:val="TableParagraph"/>
              <w:ind w:left="0"/>
              <w:rPr>
                <w:b/>
              </w:rPr>
            </w:pPr>
          </w:p>
          <w:p w:rsidR="005C1AC2" w:rsidRDefault="0026572E">
            <w:pPr>
              <w:pStyle w:val="TableParagraph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9" w:type="dxa"/>
          </w:tcPr>
          <w:p w:rsidR="005C1AC2" w:rsidRDefault="005C1AC2">
            <w:pPr>
              <w:pStyle w:val="TableParagraph"/>
              <w:ind w:left="0"/>
              <w:rPr>
                <w:b/>
              </w:rPr>
            </w:pPr>
          </w:p>
          <w:p w:rsidR="005C1AC2" w:rsidRDefault="0026572E">
            <w:pPr>
              <w:pStyle w:val="TableParagraph"/>
              <w:ind w:left="1673" w:right="100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5C1AC2" w:rsidRDefault="0026572E">
            <w:pPr>
              <w:pStyle w:val="TableParagraph"/>
              <w:spacing w:before="116"/>
              <w:ind w:left="53" w:right="4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20" w:type="dxa"/>
          </w:tcPr>
          <w:p w:rsidR="005C1AC2" w:rsidRDefault="005C1AC2">
            <w:pPr>
              <w:pStyle w:val="TableParagraph"/>
              <w:ind w:left="0"/>
              <w:rPr>
                <w:b/>
              </w:rPr>
            </w:pPr>
          </w:p>
          <w:p w:rsidR="005C1AC2" w:rsidRDefault="0026572E">
            <w:pPr>
              <w:pStyle w:val="TableParagraph"/>
              <w:ind w:left="1295" w:right="-7" w:hanging="127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должностное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5C1AC2">
        <w:trPr>
          <w:trHeight w:val="2836"/>
        </w:trPr>
        <w:tc>
          <w:tcPr>
            <w:tcW w:w="590" w:type="dxa"/>
          </w:tcPr>
          <w:p w:rsidR="005C1AC2" w:rsidRDefault="002657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9" w:type="dxa"/>
          </w:tcPr>
          <w:p w:rsidR="005C1AC2" w:rsidRDefault="002657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5C1AC2" w:rsidRDefault="0026572E">
            <w:pPr>
              <w:pStyle w:val="TableParagraph"/>
              <w:tabs>
                <w:tab w:val="left" w:pos="2466"/>
                <w:tab w:val="left" w:pos="2850"/>
              </w:tabs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администрации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560" w:type="dxa"/>
          </w:tcPr>
          <w:p w:rsidR="005C1AC2" w:rsidRDefault="0026572E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20" w:type="dxa"/>
          </w:tcPr>
          <w:p w:rsidR="005C1AC2" w:rsidRDefault="0026572E">
            <w:pPr>
              <w:pStyle w:val="TableParagraph"/>
              <w:tabs>
                <w:tab w:val="left" w:pos="2080"/>
              </w:tabs>
              <w:ind w:left="10" w:right="-15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C1AC2">
        <w:trPr>
          <w:trHeight w:val="4536"/>
        </w:trPr>
        <w:tc>
          <w:tcPr>
            <w:tcW w:w="590" w:type="dxa"/>
          </w:tcPr>
          <w:p w:rsidR="005C1AC2" w:rsidRDefault="002657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9" w:type="dxa"/>
          </w:tcPr>
          <w:p w:rsidR="005C1AC2" w:rsidRDefault="0026572E">
            <w:pPr>
              <w:pStyle w:val="TableParagraph"/>
              <w:spacing w:line="237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5C1AC2" w:rsidRDefault="0026572E">
            <w:pPr>
              <w:pStyle w:val="TableParagraph"/>
              <w:tabs>
                <w:tab w:val="left" w:pos="2466"/>
              </w:tabs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:rsidR="005C1AC2" w:rsidRDefault="0026572E">
            <w:pPr>
              <w:pStyle w:val="TableParagraph"/>
              <w:tabs>
                <w:tab w:val="left" w:pos="1269"/>
                <w:tab w:val="left" w:pos="294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  <w:t>обобщения</w:t>
            </w:r>
          </w:p>
          <w:p w:rsidR="005C1AC2" w:rsidRDefault="0026572E">
            <w:pPr>
              <w:pStyle w:val="TableParagraph"/>
              <w:tabs>
                <w:tab w:val="left" w:pos="2370"/>
                <w:tab w:val="left" w:pos="3137"/>
              </w:tabs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правоприменительной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60" w:type="dxa"/>
          </w:tcPr>
          <w:p w:rsidR="005C1AC2" w:rsidRDefault="0026572E">
            <w:pPr>
              <w:pStyle w:val="TableParagraph"/>
              <w:tabs>
                <w:tab w:val="left" w:pos="1312"/>
              </w:tabs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5C1AC2" w:rsidRDefault="0026572E">
            <w:pPr>
              <w:pStyle w:val="TableParagraph"/>
              <w:tabs>
                <w:tab w:val="right" w:pos="1547"/>
              </w:tabs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позднее</w:t>
            </w:r>
            <w:r>
              <w:rPr>
                <w:sz w:val="24"/>
              </w:rPr>
              <w:tab/>
              <w:t>30</w:t>
            </w:r>
          </w:p>
          <w:p w:rsidR="005C1AC2" w:rsidRDefault="0026572E">
            <w:pPr>
              <w:pStyle w:val="TableParagraph"/>
              <w:tabs>
                <w:tab w:val="left" w:pos="1041"/>
              </w:tabs>
              <w:ind w:left="10" w:right="1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следующего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правопримени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3120" w:type="dxa"/>
          </w:tcPr>
          <w:p w:rsidR="005C1AC2" w:rsidRDefault="0026572E">
            <w:pPr>
              <w:pStyle w:val="TableParagraph"/>
              <w:tabs>
                <w:tab w:val="left" w:pos="2080"/>
              </w:tabs>
              <w:ind w:left="10" w:right="-15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C1AC2">
        <w:trPr>
          <w:trHeight w:val="3664"/>
        </w:trPr>
        <w:tc>
          <w:tcPr>
            <w:tcW w:w="590" w:type="dxa"/>
          </w:tcPr>
          <w:p w:rsidR="005C1AC2" w:rsidRDefault="002657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229" w:type="dxa"/>
          </w:tcPr>
          <w:p w:rsidR="005C1AC2" w:rsidRDefault="0026572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предостережения</w:t>
            </w:r>
          </w:p>
          <w:p w:rsidR="005C1AC2" w:rsidRDefault="0026572E">
            <w:pPr>
              <w:pStyle w:val="TableParagraph"/>
              <w:tabs>
                <w:tab w:val="left" w:pos="1921"/>
                <w:tab w:val="left" w:pos="3166"/>
              </w:tabs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Предостережение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z w:val="24"/>
              </w:rPr>
              <w:tab/>
              <w:t>вреда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(ущерба)</w:t>
            </w:r>
          </w:p>
        </w:tc>
        <w:tc>
          <w:tcPr>
            <w:tcW w:w="1560" w:type="dxa"/>
          </w:tcPr>
          <w:p w:rsidR="005C1AC2" w:rsidRDefault="0026572E">
            <w:pPr>
              <w:pStyle w:val="TableParagraph"/>
              <w:tabs>
                <w:tab w:val="left" w:pos="1063"/>
              </w:tabs>
              <w:ind w:left="10" w:right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3120" w:type="dxa"/>
          </w:tcPr>
          <w:p w:rsidR="005C1AC2" w:rsidRDefault="0026572E">
            <w:pPr>
              <w:pStyle w:val="TableParagraph"/>
              <w:tabs>
                <w:tab w:val="left" w:pos="2080"/>
              </w:tabs>
              <w:ind w:left="10" w:right="-15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C1AC2">
        <w:trPr>
          <w:trHeight w:val="2273"/>
        </w:trPr>
        <w:tc>
          <w:tcPr>
            <w:tcW w:w="590" w:type="dxa"/>
          </w:tcPr>
          <w:p w:rsidR="005C1AC2" w:rsidRDefault="0026572E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9" w:type="dxa"/>
          </w:tcPr>
          <w:p w:rsidR="005C1AC2" w:rsidRDefault="002657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</w:p>
          <w:p w:rsidR="005C1AC2" w:rsidRDefault="0026572E">
            <w:pPr>
              <w:pStyle w:val="TableParagraph"/>
              <w:tabs>
                <w:tab w:val="left" w:pos="2682"/>
              </w:tabs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конференц-связи, на личном приеме,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5C1AC2" w:rsidRDefault="0026572E">
            <w:pPr>
              <w:pStyle w:val="TableParagraph"/>
              <w:spacing w:line="199" w:lineRule="auto"/>
              <w:ind w:left="1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3120" w:type="dxa"/>
          </w:tcPr>
          <w:p w:rsidR="005C1AC2" w:rsidRDefault="0026572E">
            <w:pPr>
              <w:pStyle w:val="TableParagraph"/>
              <w:tabs>
                <w:tab w:val="left" w:pos="2080"/>
              </w:tabs>
              <w:ind w:left="10" w:right="-15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C1AC2">
        <w:trPr>
          <w:trHeight w:val="1403"/>
        </w:trPr>
        <w:tc>
          <w:tcPr>
            <w:tcW w:w="590" w:type="dxa"/>
          </w:tcPr>
          <w:p w:rsidR="005C1AC2" w:rsidRDefault="0026572E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9" w:type="dxa"/>
          </w:tcPr>
          <w:p w:rsidR="005C1AC2" w:rsidRDefault="0026572E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</w:p>
        </w:tc>
        <w:tc>
          <w:tcPr>
            <w:tcW w:w="1560" w:type="dxa"/>
          </w:tcPr>
          <w:p w:rsidR="005C1AC2" w:rsidRDefault="0026572E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20" w:type="dxa"/>
          </w:tcPr>
          <w:p w:rsidR="005C1AC2" w:rsidRDefault="0026572E">
            <w:pPr>
              <w:pStyle w:val="TableParagraph"/>
              <w:tabs>
                <w:tab w:val="left" w:pos="2080"/>
              </w:tabs>
              <w:ind w:left="10" w:right="-15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5C1AC2" w:rsidRDefault="005C1AC2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5C1AC2" w:rsidRDefault="0026572E">
      <w:pPr>
        <w:pStyle w:val="a5"/>
        <w:numPr>
          <w:ilvl w:val="0"/>
          <w:numId w:val="6"/>
        </w:numPr>
        <w:tabs>
          <w:tab w:val="left" w:pos="1117"/>
        </w:tabs>
        <w:spacing w:before="89"/>
        <w:ind w:left="1116"/>
        <w:jc w:val="left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5C1AC2" w:rsidRDefault="005C1AC2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940"/>
        <w:gridCol w:w="3970"/>
      </w:tblGrid>
      <w:tr w:rsidR="005C1AC2">
        <w:trPr>
          <w:trHeight w:val="726"/>
        </w:trPr>
        <w:tc>
          <w:tcPr>
            <w:tcW w:w="590" w:type="dxa"/>
          </w:tcPr>
          <w:p w:rsidR="005C1AC2" w:rsidRDefault="0026572E">
            <w:pPr>
              <w:pStyle w:val="TableParagraph"/>
              <w:ind w:left="93" w:right="6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940" w:type="dxa"/>
          </w:tcPr>
          <w:p w:rsidR="005C1AC2" w:rsidRDefault="0026572E">
            <w:pPr>
              <w:pStyle w:val="TableParagraph"/>
              <w:spacing w:line="320" w:lineRule="exact"/>
              <w:ind w:left="78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показателя</w:t>
            </w:r>
          </w:p>
        </w:tc>
        <w:tc>
          <w:tcPr>
            <w:tcW w:w="3970" w:type="dxa"/>
          </w:tcPr>
          <w:p w:rsidR="005C1AC2" w:rsidRDefault="0026572E">
            <w:pPr>
              <w:pStyle w:val="TableParagraph"/>
              <w:spacing w:line="320" w:lineRule="exact"/>
              <w:ind w:left="366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 w:rsidR="005C1AC2">
        <w:trPr>
          <w:trHeight w:val="2707"/>
        </w:trPr>
        <w:tc>
          <w:tcPr>
            <w:tcW w:w="590" w:type="dxa"/>
          </w:tcPr>
          <w:p w:rsidR="005C1AC2" w:rsidRDefault="005C1AC2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C1AC2" w:rsidRDefault="0026572E">
            <w:pPr>
              <w:pStyle w:val="TableParagraph"/>
              <w:spacing w:before="1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40" w:type="dxa"/>
          </w:tcPr>
          <w:p w:rsidR="005C1AC2" w:rsidRDefault="0026572E">
            <w:pPr>
              <w:pStyle w:val="TableParagraph"/>
              <w:ind w:firstLine="120"/>
              <w:jc w:val="both"/>
              <w:rPr>
                <w:sz w:val="28"/>
              </w:rPr>
            </w:pPr>
            <w:r>
              <w:rPr>
                <w:sz w:val="28"/>
              </w:rPr>
              <w:t>Полнота информации, размещенной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 сайте контрольного органа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 3 статьи 46 Федерального 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31.07.2021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</w:p>
          <w:p w:rsidR="005C1AC2" w:rsidRDefault="0026572E">
            <w:pPr>
              <w:pStyle w:val="TableParagraph"/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 контроле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3970" w:type="dxa"/>
          </w:tcPr>
          <w:p w:rsidR="005C1AC2" w:rsidRDefault="0026572E">
            <w:pPr>
              <w:pStyle w:val="TableParagraph"/>
              <w:spacing w:line="315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5C1AC2">
        <w:trPr>
          <w:trHeight w:val="1689"/>
        </w:trPr>
        <w:tc>
          <w:tcPr>
            <w:tcW w:w="590" w:type="dxa"/>
          </w:tcPr>
          <w:p w:rsidR="005C1AC2" w:rsidRDefault="005C1AC2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C1AC2" w:rsidRDefault="0026572E">
            <w:pPr>
              <w:pStyle w:val="TableParagraph"/>
              <w:spacing w:before="1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40" w:type="dxa"/>
          </w:tcPr>
          <w:p w:rsidR="005C1AC2" w:rsidRDefault="0026572E">
            <w:pPr>
              <w:pStyle w:val="TableParagraph"/>
              <w:tabs>
                <w:tab w:val="left" w:pos="2924"/>
                <w:tab w:val="left" w:pos="3595"/>
              </w:tabs>
              <w:ind w:firstLine="12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опубликование</w:t>
            </w:r>
          </w:p>
        </w:tc>
        <w:tc>
          <w:tcPr>
            <w:tcW w:w="3970" w:type="dxa"/>
          </w:tcPr>
          <w:p w:rsidR="005C1AC2" w:rsidRDefault="0026572E">
            <w:pPr>
              <w:pStyle w:val="TableParagraph"/>
              <w:spacing w:line="315" w:lineRule="exact"/>
              <w:ind w:left="366" w:right="360"/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исполнено</w:t>
            </w:r>
          </w:p>
        </w:tc>
      </w:tr>
      <w:tr w:rsidR="005C1AC2">
        <w:trPr>
          <w:trHeight w:val="4384"/>
        </w:trPr>
        <w:tc>
          <w:tcPr>
            <w:tcW w:w="590" w:type="dxa"/>
          </w:tcPr>
          <w:p w:rsidR="005C1AC2" w:rsidRDefault="0026572E">
            <w:pPr>
              <w:pStyle w:val="TableParagraph"/>
              <w:spacing w:line="315" w:lineRule="exact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4940" w:type="dxa"/>
          </w:tcPr>
          <w:p w:rsidR="005C1AC2" w:rsidRDefault="0026572E">
            <w:pPr>
              <w:pStyle w:val="TableParagraph"/>
              <w:ind w:right="-15" w:firstLine="12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 рассмотрения обращений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подтвердившимися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 нарушениях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3970" w:type="dxa"/>
          </w:tcPr>
          <w:p w:rsidR="005C1AC2" w:rsidRDefault="0026572E">
            <w:pPr>
              <w:pStyle w:val="TableParagraph"/>
              <w:spacing w:line="315" w:lineRule="exact"/>
              <w:ind w:left="366" w:right="360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</w:tr>
      <w:tr w:rsidR="005C1AC2">
        <w:trPr>
          <w:trHeight w:val="1267"/>
        </w:trPr>
        <w:tc>
          <w:tcPr>
            <w:tcW w:w="590" w:type="dxa"/>
          </w:tcPr>
          <w:p w:rsidR="005C1AC2" w:rsidRDefault="0026572E">
            <w:pPr>
              <w:pStyle w:val="TableParagraph"/>
              <w:spacing w:line="243" w:lineRule="exact"/>
              <w:ind w:left="170" w:right="7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940" w:type="dxa"/>
          </w:tcPr>
          <w:p w:rsidR="005C1AC2" w:rsidRDefault="0026572E">
            <w:pPr>
              <w:pStyle w:val="TableParagraph"/>
              <w:tabs>
                <w:tab w:val="left" w:pos="1463"/>
                <w:tab w:val="left" w:pos="1750"/>
                <w:tab w:val="left" w:pos="2823"/>
                <w:tab w:val="left" w:pos="4694"/>
              </w:tabs>
              <w:spacing w:line="204" w:lineRule="auto"/>
              <w:ind w:right="1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лиц,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удовлетворённых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 в общем 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обратившихся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</w:p>
        </w:tc>
        <w:tc>
          <w:tcPr>
            <w:tcW w:w="3970" w:type="dxa"/>
          </w:tcPr>
          <w:p w:rsidR="005C1AC2" w:rsidRDefault="0026572E">
            <w:pPr>
              <w:pStyle w:val="TableParagraph"/>
              <w:spacing w:line="282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26572E" w:rsidRDefault="0026572E"/>
    <w:sectPr w:rsidR="0026572E">
      <w:pgSz w:w="11910" w:h="16840"/>
      <w:pgMar w:top="1120" w:right="5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3989"/>
    <w:multiLevelType w:val="hybridMultilevel"/>
    <w:tmpl w:val="D2E8CC0C"/>
    <w:lvl w:ilvl="0" w:tplc="A8042CB2">
      <w:start w:val="1"/>
      <w:numFmt w:val="decimal"/>
      <w:lvlText w:val="%1)"/>
      <w:lvlJc w:val="left"/>
      <w:pPr>
        <w:ind w:left="104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C70A">
      <w:numFmt w:val="bullet"/>
      <w:lvlText w:val="•"/>
      <w:lvlJc w:val="left"/>
      <w:pPr>
        <w:ind w:left="1068" w:hanging="497"/>
      </w:pPr>
      <w:rPr>
        <w:rFonts w:hint="default"/>
        <w:lang w:val="ru-RU" w:eastAsia="en-US" w:bidi="ar-SA"/>
      </w:rPr>
    </w:lvl>
    <w:lvl w:ilvl="2" w:tplc="7812C1F2">
      <w:numFmt w:val="bullet"/>
      <w:lvlText w:val="•"/>
      <w:lvlJc w:val="left"/>
      <w:pPr>
        <w:ind w:left="2037" w:hanging="497"/>
      </w:pPr>
      <w:rPr>
        <w:rFonts w:hint="default"/>
        <w:lang w:val="ru-RU" w:eastAsia="en-US" w:bidi="ar-SA"/>
      </w:rPr>
    </w:lvl>
    <w:lvl w:ilvl="3" w:tplc="E8BC0E7C">
      <w:numFmt w:val="bullet"/>
      <w:lvlText w:val="•"/>
      <w:lvlJc w:val="left"/>
      <w:pPr>
        <w:ind w:left="3005" w:hanging="497"/>
      </w:pPr>
      <w:rPr>
        <w:rFonts w:hint="default"/>
        <w:lang w:val="ru-RU" w:eastAsia="en-US" w:bidi="ar-SA"/>
      </w:rPr>
    </w:lvl>
    <w:lvl w:ilvl="4" w:tplc="16E0EFEA">
      <w:numFmt w:val="bullet"/>
      <w:lvlText w:val="•"/>
      <w:lvlJc w:val="left"/>
      <w:pPr>
        <w:ind w:left="3974" w:hanging="497"/>
      </w:pPr>
      <w:rPr>
        <w:rFonts w:hint="default"/>
        <w:lang w:val="ru-RU" w:eastAsia="en-US" w:bidi="ar-SA"/>
      </w:rPr>
    </w:lvl>
    <w:lvl w:ilvl="5" w:tplc="65EED892">
      <w:numFmt w:val="bullet"/>
      <w:lvlText w:val="•"/>
      <w:lvlJc w:val="left"/>
      <w:pPr>
        <w:ind w:left="4943" w:hanging="497"/>
      </w:pPr>
      <w:rPr>
        <w:rFonts w:hint="default"/>
        <w:lang w:val="ru-RU" w:eastAsia="en-US" w:bidi="ar-SA"/>
      </w:rPr>
    </w:lvl>
    <w:lvl w:ilvl="6" w:tplc="DA68787E">
      <w:numFmt w:val="bullet"/>
      <w:lvlText w:val="•"/>
      <w:lvlJc w:val="left"/>
      <w:pPr>
        <w:ind w:left="5911" w:hanging="497"/>
      </w:pPr>
      <w:rPr>
        <w:rFonts w:hint="default"/>
        <w:lang w:val="ru-RU" w:eastAsia="en-US" w:bidi="ar-SA"/>
      </w:rPr>
    </w:lvl>
    <w:lvl w:ilvl="7" w:tplc="D586F828">
      <w:numFmt w:val="bullet"/>
      <w:lvlText w:val="•"/>
      <w:lvlJc w:val="left"/>
      <w:pPr>
        <w:ind w:left="6880" w:hanging="497"/>
      </w:pPr>
      <w:rPr>
        <w:rFonts w:hint="default"/>
        <w:lang w:val="ru-RU" w:eastAsia="en-US" w:bidi="ar-SA"/>
      </w:rPr>
    </w:lvl>
    <w:lvl w:ilvl="8" w:tplc="D8803D5A">
      <w:numFmt w:val="bullet"/>
      <w:lvlText w:val="•"/>
      <w:lvlJc w:val="left"/>
      <w:pPr>
        <w:ind w:left="7849" w:hanging="497"/>
      </w:pPr>
      <w:rPr>
        <w:rFonts w:hint="default"/>
        <w:lang w:val="ru-RU" w:eastAsia="en-US" w:bidi="ar-SA"/>
      </w:rPr>
    </w:lvl>
  </w:abstractNum>
  <w:abstractNum w:abstractNumId="1">
    <w:nsid w:val="1BA413D8"/>
    <w:multiLevelType w:val="multilevel"/>
    <w:tmpl w:val="552A8E72"/>
    <w:lvl w:ilvl="0">
      <w:start w:val="1"/>
      <w:numFmt w:val="decimal"/>
      <w:lvlText w:val="%1."/>
      <w:lvlJc w:val="left"/>
      <w:pPr>
        <w:ind w:left="18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7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4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2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638"/>
      </w:pPr>
      <w:rPr>
        <w:rFonts w:hint="default"/>
        <w:lang w:val="ru-RU" w:eastAsia="en-US" w:bidi="ar-SA"/>
      </w:rPr>
    </w:lvl>
  </w:abstractNum>
  <w:abstractNum w:abstractNumId="2">
    <w:nsid w:val="1BE55813"/>
    <w:multiLevelType w:val="hybridMultilevel"/>
    <w:tmpl w:val="4D3A1BCC"/>
    <w:lvl w:ilvl="0" w:tplc="BD8E7976">
      <w:start w:val="1"/>
      <w:numFmt w:val="decimal"/>
      <w:lvlText w:val="%1)"/>
      <w:lvlJc w:val="left"/>
      <w:pPr>
        <w:ind w:left="16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E41EE">
      <w:numFmt w:val="bullet"/>
      <w:lvlText w:val="•"/>
      <w:lvlJc w:val="left"/>
      <w:pPr>
        <w:ind w:left="1122" w:hanging="499"/>
      </w:pPr>
      <w:rPr>
        <w:rFonts w:hint="default"/>
        <w:lang w:val="ru-RU" w:eastAsia="en-US" w:bidi="ar-SA"/>
      </w:rPr>
    </w:lvl>
    <w:lvl w:ilvl="2" w:tplc="9B6615A8">
      <w:numFmt w:val="bullet"/>
      <w:lvlText w:val="•"/>
      <w:lvlJc w:val="left"/>
      <w:pPr>
        <w:ind w:left="2085" w:hanging="499"/>
      </w:pPr>
      <w:rPr>
        <w:rFonts w:hint="default"/>
        <w:lang w:val="ru-RU" w:eastAsia="en-US" w:bidi="ar-SA"/>
      </w:rPr>
    </w:lvl>
    <w:lvl w:ilvl="3" w:tplc="11D0AB1E">
      <w:numFmt w:val="bullet"/>
      <w:lvlText w:val="•"/>
      <w:lvlJc w:val="left"/>
      <w:pPr>
        <w:ind w:left="3047" w:hanging="499"/>
      </w:pPr>
      <w:rPr>
        <w:rFonts w:hint="default"/>
        <w:lang w:val="ru-RU" w:eastAsia="en-US" w:bidi="ar-SA"/>
      </w:rPr>
    </w:lvl>
    <w:lvl w:ilvl="4" w:tplc="3446BDAA">
      <w:numFmt w:val="bullet"/>
      <w:lvlText w:val="•"/>
      <w:lvlJc w:val="left"/>
      <w:pPr>
        <w:ind w:left="4010" w:hanging="499"/>
      </w:pPr>
      <w:rPr>
        <w:rFonts w:hint="default"/>
        <w:lang w:val="ru-RU" w:eastAsia="en-US" w:bidi="ar-SA"/>
      </w:rPr>
    </w:lvl>
    <w:lvl w:ilvl="5" w:tplc="D0E44D56">
      <w:numFmt w:val="bullet"/>
      <w:lvlText w:val="•"/>
      <w:lvlJc w:val="left"/>
      <w:pPr>
        <w:ind w:left="4973" w:hanging="499"/>
      </w:pPr>
      <w:rPr>
        <w:rFonts w:hint="default"/>
        <w:lang w:val="ru-RU" w:eastAsia="en-US" w:bidi="ar-SA"/>
      </w:rPr>
    </w:lvl>
    <w:lvl w:ilvl="6" w:tplc="2C96D8B0">
      <w:numFmt w:val="bullet"/>
      <w:lvlText w:val="•"/>
      <w:lvlJc w:val="left"/>
      <w:pPr>
        <w:ind w:left="5935" w:hanging="499"/>
      </w:pPr>
      <w:rPr>
        <w:rFonts w:hint="default"/>
        <w:lang w:val="ru-RU" w:eastAsia="en-US" w:bidi="ar-SA"/>
      </w:rPr>
    </w:lvl>
    <w:lvl w:ilvl="7" w:tplc="947CFE0E">
      <w:numFmt w:val="bullet"/>
      <w:lvlText w:val="•"/>
      <w:lvlJc w:val="left"/>
      <w:pPr>
        <w:ind w:left="6898" w:hanging="499"/>
      </w:pPr>
      <w:rPr>
        <w:rFonts w:hint="default"/>
        <w:lang w:val="ru-RU" w:eastAsia="en-US" w:bidi="ar-SA"/>
      </w:rPr>
    </w:lvl>
    <w:lvl w:ilvl="8" w:tplc="2BEA3242">
      <w:numFmt w:val="bullet"/>
      <w:lvlText w:val="•"/>
      <w:lvlJc w:val="left"/>
      <w:pPr>
        <w:ind w:left="7861" w:hanging="499"/>
      </w:pPr>
      <w:rPr>
        <w:rFonts w:hint="default"/>
        <w:lang w:val="ru-RU" w:eastAsia="en-US" w:bidi="ar-SA"/>
      </w:rPr>
    </w:lvl>
  </w:abstractNum>
  <w:abstractNum w:abstractNumId="3">
    <w:nsid w:val="2D2B1970"/>
    <w:multiLevelType w:val="multilevel"/>
    <w:tmpl w:val="58C054D2"/>
    <w:lvl w:ilvl="0">
      <w:start w:val="2"/>
      <w:numFmt w:val="decimal"/>
      <w:lvlText w:val="%1"/>
      <w:lvlJc w:val="left"/>
      <w:pPr>
        <w:ind w:left="136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93"/>
      </w:pPr>
      <w:rPr>
        <w:rFonts w:hint="default"/>
        <w:lang w:val="ru-RU" w:eastAsia="en-US" w:bidi="ar-SA"/>
      </w:rPr>
    </w:lvl>
  </w:abstractNum>
  <w:abstractNum w:abstractNumId="4">
    <w:nsid w:val="3EE3401C"/>
    <w:multiLevelType w:val="hybridMultilevel"/>
    <w:tmpl w:val="81A4DD8C"/>
    <w:lvl w:ilvl="0" w:tplc="E0189A3C">
      <w:start w:val="1"/>
      <w:numFmt w:val="decimal"/>
      <w:lvlText w:val="%1."/>
      <w:lvlJc w:val="left"/>
      <w:pPr>
        <w:ind w:left="16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652F4">
      <w:numFmt w:val="bullet"/>
      <w:lvlText w:val="•"/>
      <w:lvlJc w:val="left"/>
      <w:pPr>
        <w:ind w:left="1122" w:hanging="547"/>
      </w:pPr>
      <w:rPr>
        <w:rFonts w:hint="default"/>
        <w:lang w:val="ru-RU" w:eastAsia="en-US" w:bidi="ar-SA"/>
      </w:rPr>
    </w:lvl>
    <w:lvl w:ilvl="2" w:tplc="D9CC0D1C">
      <w:numFmt w:val="bullet"/>
      <w:lvlText w:val="•"/>
      <w:lvlJc w:val="left"/>
      <w:pPr>
        <w:ind w:left="2085" w:hanging="547"/>
      </w:pPr>
      <w:rPr>
        <w:rFonts w:hint="default"/>
        <w:lang w:val="ru-RU" w:eastAsia="en-US" w:bidi="ar-SA"/>
      </w:rPr>
    </w:lvl>
    <w:lvl w:ilvl="3" w:tplc="26248B80">
      <w:numFmt w:val="bullet"/>
      <w:lvlText w:val="•"/>
      <w:lvlJc w:val="left"/>
      <w:pPr>
        <w:ind w:left="3047" w:hanging="547"/>
      </w:pPr>
      <w:rPr>
        <w:rFonts w:hint="default"/>
        <w:lang w:val="ru-RU" w:eastAsia="en-US" w:bidi="ar-SA"/>
      </w:rPr>
    </w:lvl>
    <w:lvl w:ilvl="4" w:tplc="33D2662A">
      <w:numFmt w:val="bullet"/>
      <w:lvlText w:val="•"/>
      <w:lvlJc w:val="left"/>
      <w:pPr>
        <w:ind w:left="4010" w:hanging="547"/>
      </w:pPr>
      <w:rPr>
        <w:rFonts w:hint="default"/>
        <w:lang w:val="ru-RU" w:eastAsia="en-US" w:bidi="ar-SA"/>
      </w:rPr>
    </w:lvl>
    <w:lvl w:ilvl="5" w:tplc="EEEC52AA">
      <w:numFmt w:val="bullet"/>
      <w:lvlText w:val="•"/>
      <w:lvlJc w:val="left"/>
      <w:pPr>
        <w:ind w:left="4973" w:hanging="547"/>
      </w:pPr>
      <w:rPr>
        <w:rFonts w:hint="default"/>
        <w:lang w:val="ru-RU" w:eastAsia="en-US" w:bidi="ar-SA"/>
      </w:rPr>
    </w:lvl>
    <w:lvl w:ilvl="6" w:tplc="A7DE96E8">
      <w:numFmt w:val="bullet"/>
      <w:lvlText w:val="•"/>
      <w:lvlJc w:val="left"/>
      <w:pPr>
        <w:ind w:left="5935" w:hanging="547"/>
      </w:pPr>
      <w:rPr>
        <w:rFonts w:hint="default"/>
        <w:lang w:val="ru-RU" w:eastAsia="en-US" w:bidi="ar-SA"/>
      </w:rPr>
    </w:lvl>
    <w:lvl w:ilvl="7" w:tplc="D2F8145C">
      <w:numFmt w:val="bullet"/>
      <w:lvlText w:val="•"/>
      <w:lvlJc w:val="left"/>
      <w:pPr>
        <w:ind w:left="6898" w:hanging="547"/>
      </w:pPr>
      <w:rPr>
        <w:rFonts w:hint="default"/>
        <w:lang w:val="ru-RU" w:eastAsia="en-US" w:bidi="ar-SA"/>
      </w:rPr>
    </w:lvl>
    <w:lvl w:ilvl="8" w:tplc="6E66BFCA">
      <w:numFmt w:val="bullet"/>
      <w:lvlText w:val="•"/>
      <w:lvlJc w:val="left"/>
      <w:pPr>
        <w:ind w:left="7861" w:hanging="547"/>
      </w:pPr>
      <w:rPr>
        <w:rFonts w:hint="default"/>
        <w:lang w:val="ru-RU" w:eastAsia="en-US" w:bidi="ar-SA"/>
      </w:rPr>
    </w:lvl>
  </w:abstractNum>
  <w:abstractNum w:abstractNumId="5">
    <w:nsid w:val="44792262"/>
    <w:multiLevelType w:val="hybridMultilevel"/>
    <w:tmpl w:val="8BDE35F2"/>
    <w:lvl w:ilvl="0" w:tplc="ED2682A4">
      <w:start w:val="1"/>
      <w:numFmt w:val="decimal"/>
      <w:lvlText w:val="%1)"/>
      <w:lvlJc w:val="left"/>
      <w:pPr>
        <w:ind w:left="16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484BC0">
      <w:numFmt w:val="bullet"/>
      <w:lvlText w:val="•"/>
      <w:lvlJc w:val="left"/>
      <w:pPr>
        <w:ind w:left="1122" w:hanging="562"/>
      </w:pPr>
      <w:rPr>
        <w:rFonts w:hint="default"/>
        <w:lang w:val="ru-RU" w:eastAsia="en-US" w:bidi="ar-SA"/>
      </w:rPr>
    </w:lvl>
    <w:lvl w:ilvl="2" w:tplc="64D6F80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 w:tplc="EAA8F4FC">
      <w:numFmt w:val="bullet"/>
      <w:lvlText w:val="•"/>
      <w:lvlJc w:val="left"/>
      <w:pPr>
        <w:ind w:left="3047" w:hanging="562"/>
      </w:pPr>
      <w:rPr>
        <w:rFonts w:hint="default"/>
        <w:lang w:val="ru-RU" w:eastAsia="en-US" w:bidi="ar-SA"/>
      </w:rPr>
    </w:lvl>
    <w:lvl w:ilvl="4" w:tplc="2FF07F3C">
      <w:numFmt w:val="bullet"/>
      <w:lvlText w:val="•"/>
      <w:lvlJc w:val="left"/>
      <w:pPr>
        <w:ind w:left="4010" w:hanging="562"/>
      </w:pPr>
      <w:rPr>
        <w:rFonts w:hint="default"/>
        <w:lang w:val="ru-RU" w:eastAsia="en-US" w:bidi="ar-SA"/>
      </w:rPr>
    </w:lvl>
    <w:lvl w:ilvl="5" w:tplc="8B6E979C">
      <w:numFmt w:val="bullet"/>
      <w:lvlText w:val="•"/>
      <w:lvlJc w:val="left"/>
      <w:pPr>
        <w:ind w:left="4973" w:hanging="562"/>
      </w:pPr>
      <w:rPr>
        <w:rFonts w:hint="default"/>
        <w:lang w:val="ru-RU" w:eastAsia="en-US" w:bidi="ar-SA"/>
      </w:rPr>
    </w:lvl>
    <w:lvl w:ilvl="6" w:tplc="EBA0FF02">
      <w:numFmt w:val="bullet"/>
      <w:lvlText w:val="•"/>
      <w:lvlJc w:val="left"/>
      <w:pPr>
        <w:ind w:left="5935" w:hanging="562"/>
      </w:pPr>
      <w:rPr>
        <w:rFonts w:hint="default"/>
        <w:lang w:val="ru-RU" w:eastAsia="en-US" w:bidi="ar-SA"/>
      </w:rPr>
    </w:lvl>
    <w:lvl w:ilvl="7" w:tplc="8F402FA2">
      <w:numFmt w:val="bullet"/>
      <w:lvlText w:val="•"/>
      <w:lvlJc w:val="left"/>
      <w:pPr>
        <w:ind w:left="6898" w:hanging="562"/>
      </w:pPr>
      <w:rPr>
        <w:rFonts w:hint="default"/>
        <w:lang w:val="ru-RU" w:eastAsia="en-US" w:bidi="ar-SA"/>
      </w:rPr>
    </w:lvl>
    <w:lvl w:ilvl="8" w:tplc="CBB6836C">
      <w:numFmt w:val="bullet"/>
      <w:lvlText w:val="•"/>
      <w:lvlJc w:val="left"/>
      <w:pPr>
        <w:ind w:left="7861" w:hanging="562"/>
      </w:pPr>
      <w:rPr>
        <w:rFonts w:hint="default"/>
        <w:lang w:val="ru-RU" w:eastAsia="en-US" w:bidi="ar-SA"/>
      </w:rPr>
    </w:lvl>
  </w:abstractNum>
  <w:abstractNum w:abstractNumId="6">
    <w:nsid w:val="608B0C0D"/>
    <w:multiLevelType w:val="hybridMultilevel"/>
    <w:tmpl w:val="E7BE1DD8"/>
    <w:lvl w:ilvl="0" w:tplc="702E0256">
      <w:start w:val="1"/>
      <w:numFmt w:val="decimal"/>
      <w:lvlText w:val="%1)"/>
      <w:lvlJc w:val="left"/>
      <w:pPr>
        <w:ind w:left="115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0A3006">
      <w:numFmt w:val="bullet"/>
      <w:lvlText w:val="•"/>
      <w:lvlJc w:val="left"/>
      <w:pPr>
        <w:ind w:left="2022" w:hanging="286"/>
      </w:pPr>
      <w:rPr>
        <w:rFonts w:hint="default"/>
        <w:lang w:val="ru-RU" w:eastAsia="en-US" w:bidi="ar-SA"/>
      </w:rPr>
    </w:lvl>
    <w:lvl w:ilvl="2" w:tplc="E5C44826">
      <w:numFmt w:val="bullet"/>
      <w:lvlText w:val="•"/>
      <w:lvlJc w:val="left"/>
      <w:pPr>
        <w:ind w:left="2885" w:hanging="286"/>
      </w:pPr>
      <w:rPr>
        <w:rFonts w:hint="default"/>
        <w:lang w:val="ru-RU" w:eastAsia="en-US" w:bidi="ar-SA"/>
      </w:rPr>
    </w:lvl>
    <w:lvl w:ilvl="3" w:tplc="677A4780">
      <w:numFmt w:val="bullet"/>
      <w:lvlText w:val="•"/>
      <w:lvlJc w:val="left"/>
      <w:pPr>
        <w:ind w:left="3747" w:hanging="286"/>
      </w:pPr>
      <w:rPr>
        <w:rFonts w:hint="default"/>
        <w:lang w:val="ru-RU" w:eastAsia="en-US" w:bidi="ar-SA"/>
      </w:rPr>
    </w:lvl>
    <w:lvl w:ilvl="4" w:tplc="47C49A80">
      <w:numFmt w:val="bullet"/>
      <w:lvlText w:val="•"/>
      <w:lvlJc w:val="left"/>
      <w:pPr>
        <w:ind w:left="4610" w:hanging="286"/>
      </w:pPr>
      <w:rPr>
        <w:rFonts w:hint="default"/>
        <w:lang w:val="ru-RU" w:eastAsia="en-US" w:bidi="ar-SA"/>
      </w:rPr>
    </w:lvl>
    <w:lvl w:ilvl="5" w:tplc="A72A64DA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78ACE522">
      <w:numFmt w:val="bullet"/>
      <w:lvlText w:val="•"/>
      <w:lvlJc w:val="left"/>
      <w:pPr>
        <w:ind w:left="6335" w:hanging="286"/>
      </w:pPr>
      <w:rPr>
        <w:rFonts w:hint="default"/>
        <w:lang w:val="ru-RU" w:eastAsia="en-US" w:bidi="ar-SA"/>
      </w:rPr>
    </w:lvl>
    <w:lvl w:ilvl="7" w:tplc="F7AE65DC">
      <w:numFmt w:val="bullet"/>
      <w:lvlText w:val="•"/>
      <w:lvlJc w:val="left"/>
      <w:pPr>
        <w:ind w:left="7198" w:hanging="286"/>
      </w:pPr>
      <w:rPr>
        <w:rFonts w:hint="default"/>
        <w:lang w:val="ru-RU" w:eastAsia="en-US" w:bidi="ar-SA"/>
      </w:rPr>
    </w:lvl>
    <w:lvl w:ilvl="8" w:tplc="0B46F2FA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1AC2"/>
    <w:rsid w:val="0026572E"/>
    <w:rsid w:val="00326F13"/>
    <w:rsid w:val="00580EC7"/>
    <w:rsid w:val="005C1AC2"/>
    <w:rsid w:val="00726EC5"/>
    <w:rsid w:val="00BE152E"/>
    <w:rsid w:val="00D412CF"/>
    <w:rsid w:val="00D514F1"/>
    <w:rsid w:val="00F2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41E56-067B-4E9C-B776-C75E2419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2118" w:right="2228" w:firstLine="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BE15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5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2024-12-18T09:11:00Z</cp:lastPrinted>
  <dcterms:created xsi:type="dcterms:W3CDTF">2023-09-29T08:19:00Z</dcterms:created>
  <dcterms:modified xsi:type="dcterms:W3CDTF">2024-12-18T09:11:00Z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