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E" w:rsidRDefault="00A37C86">
      <w:pPr>
        <w:pStyle w:val="a3"/>
        <w:spacing w:before="78" w:line="237" w:lineRule="auto"/>
        <w:ind w:left="4718" w:right="4743" w:firstLine="9"/>
        <w:jc w:val="center"/>
      </w:pPr>
      <w:r>
        <w:t>Городское   поселение   –   город</w:t>
      </w:r>
      <w:r>
        <w:rPr>
          <w:spacing w:val="60"/>
        </w:rPr>
        <w:t xml:space="preserve"> </w:t>
      </w:r>
      <w:r>
        <w:t>Называевск</w:t>
      </w:r>
      <w:r>
        <w:rPr>
          <w:spacing w:val="1"/>
        </w:rPr>
        <w:t xml:space="preserve"> </w:t>
      </w:r>
      <w:r>
        <w:t>Называевского</w:t>
      </w:r>
      <w:r>
        <w:rPr>
          <w:spacing w:val="25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Омской</w:t>
      </w:r>
      <w:r>
        <w:rPr>
          <w:spacing w:val="18"/>
        </w:rPr>
        <w:t xml:space="preserve"> </w:t>
      </w:r>
      <w:r>
        <w:t>области</w:t>
      </w:r>
    </w:p>
    <w:p w:rsidR="00BF60EE" w:rsidRDefault="00BF60EE">
      <w:pPr>
        <w:pStyle w:val="a3"/>
        <w:spacing w:before="1"/>
      </w:pPr>
    </w:p>
    <w:p w:rsidR="00BF60EE" w:rsidRDefault="00A37C86">
      <w:pPr>
        <w:pStyle w:val="a3"/>
        <w:spacing w:line="242" w:lineRule="auto"/>
        <w:ind w:left="6622" w:right="6635"/>
        <w:jc w:val="center"/>
      </w:pPr>
      <w:r>
        <w:t>Перечень</w:t>
      </w:r>
      <w:r>
        <w:rPr>
          <w:spacing w:val="1"/>
        </w:rPr>
        <w:t xml:space="preserve"> </w:t>
      </w:r>
      <w:r>
        <w:rPr>
          <w:spacing w:val="10"/>
        </w:rPr>
        <w:t>памятников</w:t>
      </w:r>
      <w:r>
        <w:rPr>
          <w:spacing w:val="-57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7A673F">
        <w:t>01.01.2024 г.</w:t>
      </w:r>
      <w:bookmarkStart w:id="0" w:name="_GoBack"/>
      <w:bookmarkEnd w:id="0"/>
    </w:p>
    <w:p w:rsidR="00BF60EE" w:rsidRDefault="00BF60EE">
      <w:pPr>
        <w:pStyle w:val="a3"/>
        <w:spacing w:before="9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832"/>
        <w:gridCol w:w="4680"/>
        <w:gridCol w:w="2410"/>
        <w:gridCol w:w="2294"/>
        <w:gridCol w:w="2551"/>
      </w:tblGrid>
      <w:tr w:rsidR="007A673F" w:rsidTr="007A673F">
        <w:trPr>
          <w:trHeight w:val="565"/>
        </w:trPr>
        <w:tc>
          <w:tcPr>
            <w:tcW w:w="432" w:type="dxa"/>
          </w:tcPr>
          <w:p w:rsidR="007A673F" w:rsidRDefault="007A673F">
            <w:pPr>
              <w:pStyle w:val="TableParagraph"/>
              <w:spacing w:line="244" w:lineRule="exact"/>
              <w:ind w:left="119"/>
            </w:pPr>
            <w:r>
              <w:t>№</w:t>
            </w:r>
          </w:p>
          <w:p w:rsidR="007A673F" w:rsidRDefault="007A673F">
            <w:pPr>
              <w:pStyle w:val="TableParagraph"/>
              <w:spacing w:before="64" w:line="238" w:lineRule="exact"/>
              <w:ind w:left="67"/>
            </w:pPr>
            <w:r>
              <w:t>п/п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before="140"/>
              <w:ind w:left="311" w:right="295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объекта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before="149"/>
              <w:ind w:left="529" w:right="518"/>
              <w:jc w:val="center"/>
            </w:pPr>
            <w:r>
              <w:t>Адрес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spacing w:before="69" w:line="199" w:lineRule="auto"/>
              <w:ind w:left="916" w:right="558" w:hanging="332"/>
            </w:pPr>
            <w:r>
              <w:t>Кадастровый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71" w:line="196" w:lineRule="auto"/>
              <w:ind w:left="407" w:right="156" w:hanging="226"/>
            </w:pPr>
            <w:r>
              <w:rPr>
                <w:spacing w:val="-1"/>
              </w:rPr>
              <w:t>Площадь,</w:t>
            </w:r>
            <w:r>
              <w:rPr>
                <w:spacing w:val="-52"/>
              </w:rPr>
              <w:t xml:space="preserve"> </w:t>
            </w: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71" w:line="196" w:lineRule="auto"/>
              <w:ind w:left="330" w:right="292" w:firstLine="259"/>
            </w:pPr>
            <w:r>
              <w:t>Сведения о</w:t>
            </w:r>
            <w:r>
              <w:rPr>
                <w:spacing w:val="1"/>
              </w:rPr>
              <w:t xml:space="preserve"> </w:t>
            </w:r>
            <w:r>
              <w:t>правообладателе</w:t>
            </w:r>
          </w:p>
        </w:tc>
      </w:tr>
      <w:tr w:rsidR="007A673F" w:rsidTr="007A673F">
        <w:trPr>
          <w:trHeight w:val="825"/>
        </w:trPr>
        <w:tc>
          <w:tcPr>
            <w:tcW w:w="432" w:type="dxa"/>
          </w:tcPr>
          <w:p w:rsidR="007A673F" w:rsidRDefault="007A673F">
            <w:pPr>
              <w:pStyle w:val="TableParagraph"/>
              <w:spacing w:before="3"/>
              <w:rPr>
                <w:sz w:val="24"/>
              </w:rPr>
            </w:pPr>
          </w:p>
          <w:p w:rsidR="007A673F" w:rsidRDefault="007A673F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before="100" w:line="196" w:lineRule="auto"/>
              <w:ind w:left="571" w:right="556" w:firstLine="8"/>
              <w:jc w:val="center"/>
            </w:pPr>
            <w:r>
              <w:t>Памятник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воинам-землякам,</w:t>
            </w:r>
            <w:r>
              <w:rPr>
                <w:spacing w:val="-52"/>
              </w:rPr>
              <w:t xml:space="preserve"> </w:t>
            </w:r>
            <w:r>
              <w:t>погибшим в</w:t>
            </w:r>
            <w:r>
              <w:rPr>
                <w:spacing w:val="-3"/>
              </w:rPr>
              <w:t xml:space="preserve"> </w:t>
            </w:r>
            <w:r>
              <w:t>ВОВ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line="196" w:lineRule="auto"/>
              <w:ind w:left="374" w:right="349" w:firstLine="172"/>
            </w:pPr>
            <w:r>
              <w:t>Омская</w:t>
            </w:r>
            <w:r>
              <w:rPr>
                <w:spacing w:val="12"/>
              </w:rPr>
              <w:t xml:space="preserve"> </w:t>
            </w:r>
            <w:r>
              <w:t>область,</w:t>
            </w:r>
            <w:r>
              <w:rPr>
                <w:spacing w:val="15"/>
              </w:rPr>
              <w:t xml:space="preserve"> </w:t>
            </w:r>
            <w:r>
              <w:t>Называевский</w:t>
            </w:r>
            <w:r>
              <w:rPr>
                <w:spacing w:val="15"/>
              </w:rPr>
              <w:t xml:space="preserve"> </w:t>
            </w:r>
            <w:r>
              <w:t>район,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  <w:r>
              <w:rPr>
                <w:spacing w:val="-1"/>
              </w:rPr>
              <w:t xml:space="preserve"> </w:t>
            </w:r>
            <w:r>
              <w:t>южнее</w:t>
            </w:r>
            <w:r>
              <w:rPr>
                <w:spacing w:val="-10"/>
              </w:rPr>
              <w:t xml:space="preserve"> </w:t>
            </w:r>
            <w:r>
              <w:t>административного</w:t>
            </w:r>
          </w:p>
          <w:p w:rsidR="007A673F" w:rsidRDefault="007A673F">
            <w:pPr>
              <w:pStyle w:val="TableParagraph"/>
              <w:spacing w:line="206" w:lineRule="exact"/>
              <w:ind w:left="2015" w:right="318" w:hanging="1661"/>
            </w:pPr>
            <w:r>
              <w:t>здания по ул. 35 лет Победы №45 на 17,37</w:t>
            </w:r>
            <w:r>
              <w:rPr>
                <w:spacing w:val="-52"/>
              </w:rPr>
              <w:t xml:space="preserve"> </w:t>
            </w:r>
            <w:r>
              <w:t>метров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spacing w:before="3"/>
              <w:rPr>
                <w:sz w:val="24"/>
              </w:rPr>
            </w:pPr>
          </w:p>
          <w:p w:rsidR="007A673F" w:rsidRDefault="007A673F">
            <w:pPr>
              <w:pStyle w:val="TableParagraph"/>
              <w:ind w:left="135" w:right="121"/>
              <w:jc w:val="center"/>
            </w:pPr>
            <w:r w:rsidRPr="00C227CF">
              <w:t>55:35:000000:99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149"/>
              <w:ind w:left="388" w:right="370"/>
              <w:jc w:val="center"/>
            </w:pPr>
            <w:r>
              <w:t>42,4</w:t>
            </w:r>
          </w:p>
          <w:p w:rsidR="007A673F" w:rsidRDefault="007A673F">
            <w:pPr>
              <w:pStyle w:val="TableParagraph"/>
              <w:spacing w:before="2"/>
              <w:ind w:left="388" w:right="370"/>
              <w:jc w:val="center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201" w:line="196" w:lineRule="auto"/>
              <w:ind w:left="205" w:right="187" w:firstLine="16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7A673F" w:rsidTr="007A673F">
        <w:trPr>
          <w:trHeight w:val="842"/>
        </w:trPr>
        <w:tc>
          <w:tcPr>
            <w:tcW w:w="432" w:type="dxa"/>
          </w:tcPr>
          <w:p w:rsidR="007A673F" w:rsidRDefault="007A673F">
            <w:pPr>
              <w:pStyle w:val="TableParagraph"/>
              <w:spacing w:before="11"/>
              <w:rPr>
                <w:sz w:val="24"/>
              </w:rPr>
            </w:pPr>
          </w:p>
          <w:p w:rsidR="007A673F" w:rsidRDefault="007A673F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line="206" w:lineRule="exact"/>
              <w:ind w:left="148" w:right="134" w:firstLine="5"/>
              <w:jc w:val="center"/>
            </w:pPr>
            <w:r>
              <w:t>Братская могила 45-и</w:t>
            </w:r>
            <w:r>
              <w:rPr>
                <w:spacing w:val="1"/>
              </w:rPr>
              <w:t xml:space="preserve"> </w:t>
            </w:r>
            <w:r>
              <w:t>красноармейцев, павших в</w:t>
            </w:r>
            <w:r>
              <w:rPr>
                <w:spacing w:val="-52"/>
              </w:rPr>
              <w:t xml:space="preserve"> </w:t>
            </w:r>
            <w:r>
              <w:t>годы гражданской войны в</w:t>
            </w:r>
            <w:r>
              <w:rPr>
                <w:spacing w:val="-52"/>
              </w:rPr>
              <w:t xml:space="preserve"> </w:t>
            </w:r>
            <w:r>
              <w:t>1918-1919</w:t>
            </w:r>
            <w:r>
              <w:rPr>
                <w:spacing w:val="1"/>
              </w:rPr>
              <w:t xml:space="preserve"> </w:t>
            </w:r>
            <w:r>
              <w:t>гг.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before="32"/>
              <w:ind w:left="529" w:right="516"/>
              <w:jc w:val="center"/>
            </w:pPr>
            <w:r>
              <w:t>Омская область, Называевский район,</w:t>
            </w:r>
            <w:r>
              <w:rPr>
                <w:spacing w:val="-52"/>
              </w:rPr>
              <w:t xml:space="preserve"> </w:t>
            </w:r>
            <w:r>
              <w:t>г. Называевск, южнее жилого дома по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М.Горького</w:t>
            </w:r>
            <w:r>
              <w:rPr>
                <w:spacing w:val="-4"/>
              </w:rPr>
              <w:t xml:space="preserve"> </w:t>
            </w:r>
            <w:r>
              <w:t>№2 на</w:t>
            </w:r>
            <w:r>
              <w:rPr>
                <w:spacing w:val="2"/>
              </w:rPr>
              <w:t xml:space="preserve"> </w:t>
            </w:r>
            <w:r>
              <w:t>22,5 метров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spacing w:before="5"/>
              <w:rPr>
                <w:sz w:val="27"/>
              </w:rPr>
            </w:pPr>
          </w:p>
          <w:p w:rsidR="007A673F" w:rsidRDefault="007A673F">
            <w:pPr>
              <w:pStyle w:val="TableParagraph"/>
              <w:ind w:left="135" w:right="121"/>
              <w:jc w:val="center"/>
            </w:pPr>
            <w:r w:rsidRPr="00C227CF">
              <w:t>55:35:000000:103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157"/>
              <w:ind w:left="383" w:right="370"/>
              <w:jc w:val="center"/>
            </w:pPr>
            <w:r>
              <w:t>6,7</w:t>
            </w:r>
          </w:p>
          <w:p w:rsidR="007A673F" w:rsidRDefault="007A673F">
            <w:pPr>
              <w:pStyle w:val="TableParagraph"/>
              <w:spacing w:before="2"/>
              <w:ind w:left="388" w:right="370"/>
              <w:jc w:val="center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209" w:line="196" w:lineRule="auto"/>
              <w:ind w:left="205" w:right="187" w:firstLine="16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7A673F" w:rsidTr="007A673F">
        <w:trPr>
          <w:trHeight w:val="844"/>
        </w:trPr>
        <w:tc>
          <w:tcPr>
            <w:tcW w:w="432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before="34"/>
              <w:ind w:left="187" w:right="170" w:hanging="4"/>
              <w:jc w:val="center"/>
            </w:pPr>
            <w:r>
              <w:t>Памятник землякам-</w:t>
            </w:r>
            <w:r>
              <w:rPr>
                <w:spacing w:val="1"/>
              </w:rPr>
              <w:t xml:space="preserve"> </w:t>
            </w:r>
            <w:r>
              <w:t>называевцам, труженикам</w:t>
            </w:r>
            <w:r>
              <w:rPr>
                <w:spacing w:val="-53"/>
              </w:rPr>
              <w:t xml:space="preserve"> </w:t>
            </w:r>
            <w:r>
              <w:t>тыла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ВОВ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before="34"/>
              <w:ind w:left="374" w:right="349" w:firstLine="172"/>
            </w:pPr>
            <w:r>
              <w:t>Омская</w:t>
            </w:r>
            <w:r>
              <w:rPr>
                <w:spacing w:val="12"/>
              </w:rPr>
              <w:t xml:space="preserve"> </w:t>
            </w:r>
            <w:r>
              <w:t>область,</w:t>
            </w:r>
            <w:r>
              <w:rPr>
                <w:spacing w:val="15"/>
              </w:rPr>
              <w:t xml:space="preserve"> </w:t>
            </w:r>
            <w:r>
              <w:t>Называевский</w:t>
            </w:r>
            <w:r>
              <w:rPr>
                <w:spacing w:val="15"/>
              </w:rPr>
              <w:t xml:space="preserve"> </w:t>
            </w:r>
            <w:r>
              <w:t>район,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Называевск,</w:t>
            </w:r>
            <w:r>
              <w:rPr>
                <w:spacing w:val="-2"/>
              </w:rPr>
              <w:t xml:space="preserve"> </w:t>
            </w:r>
            <w:r>
              <w:t>южнее</w:t>
            </w:r>
            <w:r>
              <w:rPr>
                <w:spacing w:val="-10"/>
              </w:rPr>
              <w:t xml:space="preserve"> </w:t>
            </w:r>
            <w:r>
              <w:t>административного</w:t>
            </w:r>
          </w:p>
          <w:p w:rsidR="007A673F" w:rsidRDefault="007A673F">
            <w:pPr>
              <w:pStyle w:val="TableParagraph"/>
              <w:spacing w:before="3"/>
              <w:ind w:left="340"/>
            </w:pPr>
            <w:r>
              <w:t>здания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Кирова</w:t>
            </w:r>
            <w:r>
              <w:rPr>
                <w:spacing w:val="-2"/>
              </w:rPr>
              <w:t xml:space="preserve"> </w:t>
            </w:r>
            <w:r>
              <w:t>№42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41,16</w:t>
            </w:r>
            <w:r>
              <w:rPr>
                <w:spacing w:val="-5"/>
              </w:rPr>
              <w:t xml:space="preserve"> </w:t>
            </w:r>
            <w:r>
              <w:t>метров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135" w:right="121"/>
              <w:jc w:val="center"/>
            </w:pPr>
            <w:r w:rsidRPr="00C227CF">
              <w:t>55:35:000000:42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159"/>
              <w:ind w:left="383" w:right="370"/>
              <w:jc w:val="center"/>
            </w:pPr>
            <w:r>
              <w:t>6,7</w:t>
            </w:r>
          </w:p>
          <w:p w:rsidR="007A673F" w:rsidRDefault="007A673F">
            <w:pPr>
              <w:pStyle w:val="TableParagraph"/>
              <w:spacing w:before="1"/>
              <w:ind w:left="388" w:right="370"/>
              <w:jc w:val="center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210" w:line="196" w:lineRule="auto"/>
              <w:ind w:left="205" w:right="187" w:firstLine="16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7A673F" w:rsidTr="007A673F">
        <w:trPr>
          <w:trHeight w:val="844"/>
        </w:trPr>
        <w:tc>
          <w:tcPr>
            <w:tcW w:w="432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319" w:right="295"/>
              <w:jc w:val="center"/>
            </w:pPr>
            <w:r>
              <w:t>Памятник</w:t>
            </w:r>
            <w:r>
              <w:rPr>
                <w:spacing w:val="-5"/>
              </w:rPr>
              <w:t xml:space="preserve"> </w:t>
            </w:r>
            <w:r>
              <w:t>В.И. Ленину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before="34"/>
              <w:ind w:left="529" w:right="518"/>
              <w:jc w:val="center"/>
            </w:pPr>
            <w:r>
              <w:t>Омская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Называевский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</w:p>
          <w:p w:rsidR="007A673F" w:rsidRDefault="007A673F">
            <w:pPr>
              <w:pStyle w:val="TableParagraph"/>
              <w:spacing w:before="2"/>
              <w:ind w:left="278" w:right="253"/>
              <w:jc w:val="center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Называевск,</w:t>
            </w:r>
            <w:r>
              <w:rPr>
                <w:spacing w:val="-3"/>
              </w:rPr>
              <w:t xml:space="preserve"> </w:t>
            </w:r>
            <w:r>
              <w:t>западнее</w:t>
            </w:r>
            <w:r>
              <w:rPr>
                <w:spacing w:val="-1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здания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Кирова</w:t>
            </w:r>
            <w:r>
              <w:rPr>
                <w:spacing w:val="-1"/>
              </w:rPr>
              <w:t xml:space="preserve"> </w:t>
            </w:r>
            <w:r>
              <w:t>№42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55.0</w:t>
            </w:r>
            <w:r>
              <w:rPr>
                <w:spacing w:val="-3"/>
              </w:rPr>
              <w:t xml:space="preserve"> </w:t>
            </w:r>
            <w:r>
              <w:t>метров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rPr>
                <w:sz w:val="28"/>
              </w:rPr>
            </w:pPr>
          </w:p>
          <w:p w:rsidR="007A673F" w:rsidRDefault="007A673F">
            <w:pPr>
              <w:pStyle w:val="TableParagraph"/>
              <w:ind w:left="135" w:right="121"/>
              <w:jc w:val="center"/>
            </w:pPr>
            <w:r w:rsidRPr="00C227CF">
              <w:t>55:35:010111:460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164" w:line="251" w:lineRule="exact"/>
              <w:ind w:left="383" w:right="370"/>
              <w:jc w:val="center"/>
            </w:pPr>
            <w:r>
              <w:t>2,3</w:t>
            </w:r>
          </w:p>
          <w:p w:rsidR="007A673F" w:rsidRDefault="007A673F">
            <w:pPr>
              <w:pStyle w:val="TableParagraph"/>
              <w:spacing w:line="251" w:lineRule="exact"/>
              <w:ind w:left="388" w:right="370"/>
              <w:jc w:val="center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210" w:line="196" w:lineRule="auto"/>
              <w:ind w:left="205" w:right="187" w:firstLine="16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  <w:tr w:rsidR="007A673F" w:rsidTr="007A673F">
        <w:trPr>
          <w:trHeight w:val="849"/>
        </w:trPr>
        <w:tc>
          <w:tcPr>
            <w:tcW w:w="432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2832" w:type="dxa"/>
          </w:tcPr>
          <w:p w:rsidR="007A673F" w:rsidRDefault="007A673F">
            <w:pPr>
              <w:pStyle w:val="TableParagraph"/>
              <w:spacing w:before="34"/>
              <w:ind w:left="148" w:right="127" w:firstLine="4"/>
              <w:jc w:val="center"/>
            </w:pPr>
            <w:r>
              <w:t>Могила неизвестного</w:t>
            </w:r>
            <w:r>
              <w:rPr>
                <w:spacing w:val="1"/>
              </w:rPr>
              <w:t xml:space="preserve"> </w:t>
            </w:r>
            <w:r>
              <w:t>красноармейца, погибшего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посту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разъезда</w:t>
            </w:r>
            <w:r>
              <w:rPr>
                <w:spacing w:val="5"/>
              </w:rPr>
              <w:t xml:space="preserve"> </w:t>
            </w:r>
            <w:r>
              <w:t>№47</w:t>
            </w:r>
          </w:p>
        </w:tc>
        <w:tc>
          <w:tcPr>
            <w:tcW w:w="4680" w:type="dxa"/>
          </w:tcPr>
          <w:p w:rsidR="007A673F" w:rsidRDefault="007A673F">
            <w:pPr>
              <w:pStyle w:val="TableParagraph"/>
              <w:spacing w:before="34"/>
              <w:ind w:left="529" w:right="516"/>
              <w:jc w:val="center"/>
            </w:pPr>
            <w:r>
              <w:t>Омская область, Называевский район,</w:t>
            </w:r>
            <w:r>
              <w:rPr>
                <w:spacing w:val="-52"/>
              </w:rPr>
              <w:t xml:space="preserve"> </w:t>
            </w:r>
            <w:r>
              <w:t>г. Называевск, восточнее здания КДЦ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2"/>
              </w:rPr>
              <w:t xml:space="preserve"> </w:t>
            </w:r>
            <w:r>
              <w:t>Кирова</w:t>
            </w:r>
            <w:r>
              <w:rPr>
                <w:spacing w:val="4"/>
              </w:rPr>
              <w:t xml:space="preserve"> </w:t>
            </w:r>
            <w:r>
              <w:t>№50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15,5</w:t>
            </w:r>
            <w:r>
              <w:rPr>
                <w:spacing w:val="1"/>
              </w:rPr>
              <w:t xml:space="preserve"> </w:t>
            </w:r>
            <w:r>
              <w:t>метров</w:t>
            </w:r>
          </w:p>
        </w:tc>
        <w:tc>
          <w:tcPr>
            <w:tcW w:w="2410" w:type="dxa"/>
          </w:tcPr>
          <w:p w:rsidR="007A673F" w:rsidRDefault="007A673F">
            <w:pPr>
              <w:pStyle w:val="TableParagraph"/>
              <w:spacing w:before="1"/>
              <w:rPr>
                <w:sz w:val="25"/>
              </w:rPr>
            </w:pPr>
          </w:p>
          <w:p w:rsidR="007A673F" w:rsidRDefault="007A673F">
            <w:pPr>
              <w:pStyle w:val="TableParagraph"/>
              <w:ind w:left="135" w:right="121"/>
              <w:jc w:val="center"/>
            </w:pPr>
            <w:r w:rsidRPr="00C227CF">
              <w:t>55:35:000000:111</w:t>
            </w:r>
          </w:p>
        </w:tc>
        <w:tc>
          <w:tcPr>
            <w:tcW w:w="2294" w:type="dxa"/>
          </w:tcPr>
          <w:p w:rsidR="007A673F" w:rsidRDefault="007A673F">
            <w:pPr>
              <w:pStyle w:val="TableParagraph"/>
              <w:spacing w:before="164" w:line="251" w:lineRule="exact"/>
              <w:ind w:left="388" w:right="370"/>
              <w:jc w:val="center"/>
            </w:pPr>
            <w:r>
              <w:t>12,2</w:t>
            </w:r>
          </w:p>
          <w:p w:rsidR="007A673F" w:rsidRDefault="007A673F">
            <w:pPr>
              <w:pStyle w:val="TableParagraph"/>
              <w:spacing w:line="251" w:lineRule="exact"/>
              <w:ind w:left="388" w:right="370"/>
              <w:jc w:val="center"/>
            </w:pPr>
            <w:r>
              <w:t>кв.</w:t>
            </w:r>
            <w:r>
              <w:rPr>
                <w:spacing w:val="4"/>
              </w:rPr>
              <w:t xml:space="preserve"> </w:t>
            </w:r>
            <w:r>
              <w:t>м</w:t>
            </w:r>
          </w:p>
        </w:tc>
        <w:tc>
          <w:tcPr>
            <w:tcW w:w="2551" w:type="dxa"/>
          </w:tcPr>
          <w:p w:rsidR="007A673F" w:rsidRDefault="007A673F">
            <w:pPr>
              <w:pStyle w:val="TableParagraph"/>
              <w:spacing w:before="1"/>
              <w:rPr>
                <w:sz w:val="19"/>
              </w:rPr>
            </w:pPr>
          </w:p>
          <w:p w:rsidR="007A673F" w:rsidRDefault="007A673F">
            <w:pPr>
              <w:pStyle w:val="TableParagraph"/>
              <w:spacing w:line="192" w:lineRule="auto"/>
              <w:ind w:left="205" w:right="187" w:firstLine="163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города Называевска</w:t>
            </w:r>
          </w:p>
        </w:tc>
      </w:tr>
    </w:tbl>
    <w:p w:rsidR="00A37C86" w:rsidRDefault="00A37C86"/>
    <w:sectPr w:rsidR="00A37C86" w:rsidSect="00BF60EE">
      <w:type w:val="continuous"/>
      <w:pgSz w:w="16840" w:h="11900" w:orient="landscape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60EE"/>
    <w:rsid w:val="002A5BFF"/>
    <w:rsid w:val="007A673F"/>
    <w:rsid w:val="00A37C86"/>
    <w:rsid w:val="00BF60EE"/>
    <w:rsid w:val="00C2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192E"/>
  <w15:docId w15:val="{CC44C449-3802-4F36-97C8-430B765F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60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0EE"/>
    <w:rPr>
      <w:sz w:val="24"/>
      <w:szCs w:val="24"/>
    </w:rPr>
  </w:style>
  <w:style w:type="paragraph" w:styleId="a4">
    <w:name w:val="List Paragraph"/>
    <w:basedOn w:val="a"/>
    <w:uiPriority w:val="1"/>
    <w:qFormat/>
    <w:rsid w:val="00BF60EE"/>
  </w:style>
  <w:style w:type="paragraph" w:customStyle="1" w:styleId="TableParagraph">
    <w:name w:val="Table Paragraph"/>
    <w:basedOn w:val="a"/>
    <w:uiPriority w:val="1"/>
    <w:qFormat/>
    <w:rsid w:val="00BF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2021-07-19T03:37:00Z</dcterms:created>
  <dcterms:modified xsi:type="dcterms:W3CDTF">2024-05-07T10:09:00Z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2020-09-07T00:00:00Z</vt:filetime>
  </property>
</Properties>
</file>